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A4D" w:rsidRDefault="00BB0A4D" w:rsidP="00BB0A4D">
      <w:pPr>
        <w:jc w:val="right"/>
        <w:rPr>
          <w:b/>
        </w:rPr>
      </w:pPr>
      <w:r w:rsidRPr="00BB0A4D">
        <w:rPr>
          <w:b/>
        </w:rPr>
        <w:t xml:space="preserve">Załącznik nr </w:t>
      </w:r>
      <w:r w:rsidR="000976F7">
        <w:rPr>
          <w:b/>
        </w:rPr>
        <w:t>1.1</w:t>
      </w:r>
    </w:p>
    <w:p w:rsidR="004C59B8" w:rsidRDefault="004C59B8" w:rsidP="004C59B8">
      <w:pPr>
        <w:rPr>
          <w:b/>
        </w:rPr>
      </w:pPr>
    </w:p>
    <w:p w:rsidR="00FF1739" w:rsidRPr="002D4CFF" w:rsidRDefault="00FF1739" w:rsidP="004C59B8">
      <w:pPr>
        <w:rPr>
          <w:b/>
        </w:rPr>
      </w:pPr>
      <w:r w:rsidRPr="002D4CFF">
        <w:rPr>
          <w:b/>
        </w:rPr>
        <w:t>Zadanie nr</w:t>
      </w:r>
      <w:r w:rsidR="00AD57E6" w:rsidRPr="002D4CFF">
        <w:rPr>
          <w:b/>
        </w:rPr>
        <w:t>:</w:t>
      </w:r>
      <w:r w:rsidRPr="002D4CFF">
        <w:rPr>
          <w:b/>
        </w:rPr>
        <w:t xml:space="preserve"> </w:t>
      </w:r>
      <w:r w:rsidR="000976F7">
        <w:rPr>
          <w:b/>
        </w:rPr>
        <w:t>1</w:t>
      </w:r>
    </w:p>
    <w:p w:rsidR="005874D4" w:rsidRPr="00220864" w:rsidRDefault="00AD57E6" w:rsidP="00FF1739">
      <w:pPr>
        <w:rPr>
          <w:b/>
        </w:rPr>
      </w:pPr>
      <w:r w:rsidRPr="00220864">
        <w:rPr>
          <w:b/>
        </w:rPr>
        <w:t>Nazwa zadania</w:t>
      </w:r>
      <w:r w:rsidR="004C59B8" w:rsidRPr="00220864">
        <w:rPr>
          <w:b/>
        </w:rPr>
        <w:t>:</w:t>
      </w:r>
      <w:r w:rsidR="008F1074">
        <w:rPr>
          <w:b/>
        </w:rPr>
        <w:t xml:space="preserve"> </w:t>
      </w:r>
      <w:r w:rsidR="007059EC">
        <w:rPr>
          <w:b/>
        </w:rPr>
        <w:t>Sprzęt komputerowy z procesorami typu x86</w:t>
      </w:r>
    </w:p>
    <w:p w:rsidR="002D4CFF" w:rsidRDefault="002D4CFF" w:rsidP="00AD57E6">
      <w:pPr>
        <w:rPr>
          <w:b/>
        </w:rPr>
      </w:pPr>
    </w:p>
    <w:p w:rsidR="006D31EF" w:rsidRDefault="006D31EF" w:rsidP="00AD57E6">
      <w:pPr>
        <w:rPr>
          <w:b/>
        </w:rPr>
      </w:pPr>
    </w:p>
    <w:p w:rsidR="0025233C" w:rsidRPr="00BB0A4D" w:rsidRDefault="0025233C" w:rsidP="0025233C">
      <w:pPr>
        <w:jc w:val="center"/>
        <w:rPr>
          <w:b/>
        </w:rPr>
      </w:pPr>
      <w:r>
        <w:rPr>
          <w:b/>
        </w:rPr>
        <w:t xml:space="preserve">Zestawienie </w:t>
      </w:r>
      <w:r w:rsidR="00FF1739">
        <w:rPr>
          <w:b/>
        </w:rPr>
        <w:t xml:space="preserve">wymaganych i oferowanych </w:t>
      </w:r>
      <w:r w:rsidR="005874D4">
        <w:rPr>
          <w:b/>
        </w:rPr>
        <w:t xml:space="preserve">parametrów </w:t>
      </w:r>
      <w:r w:rsidR="00FF1739" w:rsidRPr="00FF1739">
        <w:rPr>
          <w:b/>
        </w:rPr>
        <w:t>oraz cechy oferowanego wyrobu</w:t>
      </w:r>
    </w:p>
    <w:tbl>
      <w:tblPr>
        <w:tblStyle w:val="Tabela-Siatka"/>
        <w:tblW w:w="15163" w:type="dxa"/>
        <w:tblLayout w:type="fixed"/>
        <w:tblLook w:val="04A0"/>
      </w:tblPr>
      <w:tblGrid>
        <w:gridCol w:w="630"/>
        <w:gridCol w:w="7020"/>
        <w:gridCol w:w="992"/>
        <w:gridCol w:w="6521"/>
      </w:tblGrid>
      <w:tr w:rsidR="00AC1A05" w:rsidRPr="00BB0A4D" w:rsidTr="00456793">
        <w:tc>
          <w:tcPr>
            <w:tcW w:w="630" w:type="dxa"/>
            <w:shd w:val="clear" w:color="auto" w:fill="D9D9D9" w:themeFill="background1" w:themeFillShade="D9"/>
            <w:vAlign w:val="center"/>
          </w:tcPr>
          <w:p w:rsidR="00AC1A05" w:rsidRPr="00BB0A4D" w:rsidRDefault="00AC1A05" w:rsidP="00BB0A4D">
            <w:pPr>
              <w:jc w:val="center"/>
              <w:rPr>
                <w:b/>
              </w:rPr>
            </w:pPr>
            <w:r w:rsidRPr="00BB0A4D">
              <w:rPr>
                <w:b/>
              </w:rPr>
              <w:t>L.p.</w:t>
            </w:r>
          </w:p>
        </w:tc>
        <w:tc>
          <w:tcPr>
            <w:tcW w:w="7020" w:type="dxa"/>
            <w:shd w:val="clear" w:color="auto" w:fill="D9D9D9" w:themeFill="background1" w:themeFillShade="D9"/>
            <w:vAlign w:val="center"/>
          </w:tcPr>
          <w:p w:rsidR="00AC1A05" w:rsidRPr="00BB0A4D" w:rsidRDefault="00AC1A05" w:rsidP="00FF1739">
            <w:pPr>
              <w:jc w:val="center"/>
              <w:rPr>
                <w:b/>
              </w:rPr>
            </w:pPr>
            <w:r w:rsidRPr="00CC72E0">
              <w:rPr>
                <w:b/>
              </w:rPr>
              <w:t>Wymagane minimalne parametry i warunki graniczne</w:t>
            </w:r>
            <w:r w:rsidRPr="00FF1739">
              <w:rPr>
                <w:b/>
              </w:rPr>
              <w:t xml:space="preserve"> </w:t>
            </w:r>
            <w:r>
              <w:rPr>
                <w:b/>
              </w:rPr>
              <w:t>przedmiotu oferty</w:t>
            </w:r>
          </w:p>
        </w:tc>
        <w:tc>
          <w:tcPr>
            <w:tcW w:w="992" w:type="dxa"/>
            <w:shd w:val="clear" w:color="auto" w:fill="D9D9D9" w:themeFill="background1" w:themeFillShade="D9"/>
          </w:tcPr>
          <w:p w:rsidR="00AC1A05" w:rsidRDefault="00AC1A05" w:rsidP="00BB0A4D">
            <w:pPr>
              <w:jc w:val="center"/>
              <w:rPr>
                <w:b/>
              </w:rPr>
            </w:pPr>
          </w:p>
          <w:p w:rsidR="00AC1A05" w:rsidRDefault="00AC1A05" w:rsidP="00BB0A4D">
            <w:pPr>
              <w:jc w:val="center"/>
              <w:rPr>
                <w:b/>
              </w:rPr>
            </w:pPr>
            <w:r>
              <w:rPr>
                <w:b/>
              </w:rPr>
              <w:t>Szt./</w:t>
            </w:r>
            <w:proofErr w:type="spellStart"/>
            <w:r>
              <w:rPr>
                <w:b/>
              </w:rPr>
              <w:t>kpl</w:t>
            </w:r>
            <w:proofErr w:type="spellEnd"/>
            <w:r>
              <w:rPr>
                <w:b/>
              </w:rPr>
              <w:t>.</w:t>
            </w:r>
          </w:p>
        </w:tc>
        <w:tc>
          <w:tcPr>
            <w:tcW w:w="6521" w:type="dxa"/>
            <w:shd w:val="clear" w:color="auto" w:fill="D9D9D9" w:themeFill="background1" w:themeFillShade="D9"/>
            <w:vAlign w:val="center"/>
          </w:tcPr>
          <w:p w:rsidR="00AC1A05" w:rsidRDefault="00AC1A05" w:rsidP="00BB0A4D">
            <w:pPr>
              <w:jc w:val="center"/>
              <w:rPr>
                <w:b/>
              </w:rPr>
            </w:pPr>
          </w:p>
          <w:p w:rsidR="00AC1A05" w:rsidRPr="0025233C" w:rsidRDefault="00AC1A05" w:rsidP="00BB0A4D">
            <w:pPr>
              <w:jc w:val="center"/>
              <w:rPr>
                <w:b/>
              </w:rPr>
            </w:pPr>
            <w:r w:rsidRPr="0025233C">
              <w:rPr>
                <w:b/>
              </w:rPr>
              <w:t>Opis parametrów oferowanych</w:t>
            </w:r>
          </w:p>
          <w:p w:rsidR="00AC1A05" w:rsidRDefault="00AC1A05" w:rsidP="00BB0A4D">
            <w:pPr>
              <w:jc w:val="center"/>
              <w:rPr>
                <w:i/>
                <w:sz w:val="20"/>
                <w:szCs w:val="20"/>
              </w:rPr>
            </w:pPr>
            <w:r w:rsidRPr="0025233C">
              <w:rPr>
                <w:i/>
                <w:sz w:val="20"/>
                <w:szCs w:val="20"/>
              </w:rPr>
              <w:t xml:space="preserve">Należy podać parametry </w:t>
            </w:r>
            <w:r>
              <w:rPr>
                <w:i/>
                <w:sz w:val="20"/>
                <w:szCs w:val="20"/>
              </w:rPr>
              <w:t>oraz</w:t>
            </w:r>
            <w:r w:rsidRPr="0025233C">
              <w:rPr>
                <w:i/>
                <w:sz w:val="20"/>
                <w:szCs w:val="20"/>
              </w:rPr>
              <w:t xml:space="preserve"> cechy oferowanego </w:t>
            </w:r>
            <w:r>
              <w:rPr>
                <w:i/>
                <w:sz w:val="20"/>
                <w:szCs w:val="20"/>
              </w:rPr>
              <w:t>wyrobu</w:t>
            </w:r>
            <w:r w:rsidRPr="0025233C">
              <w:rPr>
                <w:i/>
                <w:sz w:val="20"/>
                <w:szCs w:val="20"/>
              </w:rPr>
              <w:t>.*</w:t>
            </w:r>
          </w:p>
          <w:p w:rsidR="00AC1A05" w:rsidRDefault="00AC1A05" w:rsidP="00BB0A4D">
            <w:pPr>
              <w:jc w:val="center"/>
              <w:rPr>
                <w:i/>
                <w:sz w:val="20"/>
                <w:szCs w:val="20"/>
              </w:rPr>
            </w:pPr>
          </w:p>
          <w:p w:rsidR="00AC1A05" w:rsidRPr="003A41E1" w:rsidRDefault="00AC1A05" w:rsidP="00BB0A4D">
            <w:pPr>
              <w:jc w:val="center"/>
              <w:rPr>
                <w:b/>
                <w:i/>
                <w:color w:val="FF0000"/>
                <w:sz w:val="20"/>
                <w:szCs w:val="20"/>
              </w:rPr>
            </w:pPr>
            <w:r w:rsidRPr="003A41E1">
              <w:rPr>
                <w:b/>
                <w:i/>
                <w:color w:val="FF0000"/>
                <w:sz w:val="20"/>
                <w:szCs w:val="20"/>
              </w:rPr>
              <w:t>(Wypełnia wykonawca)</w:t>
            </w:r>
          </w:p>
        </w:tc>
      </w:tr>
      <w:tr w:rsidR="00AC1A05" w:rsidRPr="00BB0A4D" w:rsidTr="00456793">
        <w:tc>
          <w:tcPr>
            <w:tcW w:w="630" w:type="dxa"/>
            <w:shd w:val="clear" w:color="auto" w:fill="D9D9D9" w:themeFill="background1" w:themeFillShade="D9"/>
            <w:vAlign w:val="center"/>
          </w:tcPr>
          <w:p w:rsidR="00AC1A05" w:rsidRPr="002D4CFF" w:rsidRDefault="00AC1A05" w:rsidP="00BB0A4D">
            <w:pPr>
              <w:jc w:val="center"/>
              <w:rPr>
                <w:b/>
                <w:i/>
                <w:sz w:val="20"/>
                <w:szCs w:val="20"/>
              </w:rPr>
            </w:pPr>
            <w:r w:rsidRPr="002D4CFF">
              <w:rPr>
                <w:b/>
                <w:i/>
                <w:sz w:val="20"/>
                <w:szCs w:val="20"/>
              </w:rPr>
              <w:t>1</w:t>
            </w:r>
          </w:p>
        </w:tc>
        <w:tc>
          <w:tcPr>
            <w:tcW w:w="7020" w:type="dxa"/>
            <w:tcBorders>
              <w:bottom w:val="single" w:sz="4" w:space="0" w:color="auto"/>
            </w:tcBorders>
            <w:shd w:val="clear" w:color="auto" w:fill="D9D9D9" w:themeFill="background1" w:themeFillShade="D9"/>
            <w:vAlign w:val="center"/>
          </w:tcPr>
          <w:p w:rsidR="00AC1A05" w:rsidRPr="002D4CFF" w:rsidRDefault="00AC1A05" w:rsidP="00FF1739">
            <w:pPr>
              <w:jc w:val="center"/>
              <w:rPr>
                <w:b/>
                <w:i/>
                <w:sz w:val="20"/>
                <w:szCs w:val="20"/>
              </w:rPr>
            </w:pPr>
            <w:r w:rsidRPr="002D4CFF">
              <w:rPr>
                <w:b/>
                <w:i/>
                <w:sz w:val="20"/>
                <w:szCs w:val="20"/>
              </w:rPr>
              <w:t>3</w:t>
            </w:r>
          </w:p>
        </w:tc>
        <w:tc>
          <w:tcPr>
            <w:tcW w:w="992" w:type="dxa"/>
            <w:tcBorders>
              <w:bottom w:val="single" w:sz="4" w:space="0" w:color="auto"/>
            </w:tcBorders>
            <w:shd w:val="clear" w:color="auto" w:fill="D9D9D9" w:themeFill="background1" w:themeFillShade="D9"/>
          </w:tcPr>
          <w:p w:rsidR="00AC1A05" w:rsidRPr="002D4CFF" w:rsidRDefault="00AC1A05" w:rsidP="00BB0A4D">
            <w:pPr>
              <w:jc w:val="center"/>
              <w:rPr>
                <w:b/>
                <w:i/>
                <w:sz w:val="20"/>
                <w:szCs w:val="20"/>
              </w:rPr>
            </w:pPr>
            <w:r w:rsidRPr="002D4CFF">
              <w:rPr>
                <w:b/>
                <w:i/>
                <w:sz w:val="20"/>
                <w:szCs w:val="20"/>
              </w:rPr>
              <w:t>4</w:t>
            </w:r>
          </w:p>
        </w:tc>
        <w:tc>
          <w:tcPr>
            <w:tcW w:w="6521" w:type="dxa"/>
            <w:shd w:val="clear" w:color="auto" w:fill="D9D9D9" w:themeFill="background1" w:themeFillShade="D9"/>
            <w:vAlign w:val="center"/>
          </w:tcPr>
          <w:p w:rsidR="00AC1A05" w:rsidRPr="002D4CFF" w:rsidRDefault="00AC1A05" w:rsidP="00BB0A4D">
            <w:pPr>
              <w:jc w:val="center"/>
              <w:rPr>
                <w:b/>
                <w:i/>
                <w:sz w:val="20"/>
                <w:szCs w:val="20"/>
              </w:rPr>
            </w:pPr>
            <w:r w:rsidRPr="002D4CFF">
              <w:rPr>
                <w:b/>
                <w:i/>
                <w:sz w:val="20"/>
                <w:szCs w:val="20"/>
              </w:rPr>
              <w:t>5</w:t>
            </w:r>
          </w:p>
        </w:tc>
      </w:tr>
      <w:tr w:rsidR="00AC1A05" w:rsidRPr="00B80622" w:rsidTr="00456793">
        <w:tc>
          <w:tcPr>
            <w:tcW w:w="630" w:type="dxa"/>
          </w:tcPr>
          <w:p w:rsidR="00AC1A05" w:rsidRPr="00B80622" w:rsidRDefault="00AC1A05" w:rsidP="00E62BE5">
            <w:pPr>
              <w:jc w:val="center"/>
              <w:rPr>
                <w:b/>
              </w:rPr>
            </w:pPr>
            <w:r w:rsidRPr="00B80622">
              <w:rPr>
                <w:b/>
              </w:rPr>
              <w:t>1</w:t>
            </w:r>
          </w:p>
        </w:tc>
        <w:tc>
          <w:tcPr>
            <w:tcW w:w="7020" w:type="dxa"/>
            <w:shd w:val="clear" w:color="auto" w:fill="auto"/>
          </w:tcPr>
          <w:p w:rsidR="00AC1A05" w:rsidRPr="00B80622" w:rsidRDefault="00AC1A05" w:rsidP="00E62BE5">
            <w:pPr>
              <w:pStyle w:val="Styltabeli2"/>
              <w:rPr>
                <w:rFonts w:eastAsia="Arial Unicode MS" w:cs="Arial Unicode MS"/>
                <w:color w:val="auto"/>
              </w:rPr>
            </w:pPr>
            <w:r w:rsidRPr="00B80622">
              <w:rPr>
                <w:rFonts w:eastAsia="Arial Unicode MS" w:cs="Arial Unicode MS"/>
                <w:color w:val="auto"/>
              </w:rPr>
              <w:t>Komputer stacjonarny - stacja robocza</w:t>
            </w:r>
          </w:p>
          <w:p w:rsidR="00AC1A05" w:rsidRPr="00B80622" w:rsidRDefault="00AC1A05" w:rsidP="007059EC">
            <w:pPr>
              <w:pStyle w:val="Styltabeli2"/>
              <w:numPr>
                <w:ilvl w:val="0"/>
                <w:numId w:val="12"/>
              </w:numPr>
              <w:rPr>
                <w:color w:val="auto"/>
              </w:rPr>
            </w:pPr>
            <w:r w:rsidRPr="00B80622">
              <w:rPr>
                <w:b/>
                <w:color w:val="auto"/>
              </w:rPr>
              <w:t>Procesor:</w:t>
            </w:r>
            <w:r w:rsidRPr="00B80622">
              <w:rPr>
                <w:bCs/>
                <w:color w:val="auto"/>
              </w:rPr>
              <w:t xml:space="preserve"> dedykowany do pracy w komputerach stacjonarnych. Procesor osiągający w teście </w:t>
            </w:r>
            <w:proofErr w:type="spellStart"/>
            <w:r w:rsidRPr="00B80622">
              <w:rPr>
                <w:bCs/>
                <w:color w:val="auto"/>
              </w:rPr>
              <w:t>Passmark</w:t>
            </w:r>
            <w:proofErr w:type="spellEnd"/>
            <w:r w:rsidRPr="00B80622">
              <w:rPr>
                <w:bCs/>
                <w:color w:val="auto"/>
              </w:rPr>
              <w:t xml:space="preserve"> CPU Mark, w kategorii </w:t>
            </w:r>
            <w:proofErr w:type="spellStart"/>
            <w:r w:rsidRPr="00B80622">
              <w:rPr>
                <w:bCs/>
                <w:color w:val="auto"/>
              </w:rPr>
              <w:t>Average</w:t>
            </w:r>
            <w:proofErr w:type="spellEnd"/>
            <w:r w:rsidRPr="00B80622">
              <w:rPr>
                <w:bCs/>
                <w:color w:val="auto"/>
              </w:rPr>
              <w:t xml:space="preserve"> CPU Mark wynik co najmniej</w:t>
            </w:r>
            <w:r w:rsidR="002432FF" w:rsidRPr="00B80622">
              <w:rPr>
                <w:bCs/>
                <w:color w:val="auto"/>
              </w:rPr>
              <w:t xml:space="preserve"> </w:t>
            </w:r>
            <w:r w:rsidR="00E23CB0" w:rsidRPr="00B80622">
              <w:rPr>
                <w:bCs/>
                <w:color w:val="auto"/>
              </w:rPr>
              <w:t>32 456</w:t>
            </w:r>
            <w:r w:rsidRPr="00B80622">
              <w:rPr>
                <w:bCs/>
                <w:color w:val="auto"/>
              </w:rPr>
              <w:t xml:space="preserve"> pkt. na dzień </w:t>
            </w:r>
            <w:r w:rsidR="002432FF" w:rsidRPr="00B80622">
              <w:rPr>
                <w:bCs/>
                <w:color w:val="auto"/>
              </w:rPr>
              <w:t>03</w:t>
            </w:r>
            <w:r w:rsidRPr="00B80622">
              <w:rPr>
                <w:bCs/>
                <w:color w:val="auto"/>
              </w:rPr>
              <w:t>/</w:t>
            </w:r>
            <w:r w:rsidR="002432FF" w:rsidRPr="00B80622">
              <w:rPr>
                <w:bCs/>
                <w:color w:val="auto"/>
              </w:rPr>
              <w:t>10</w:t>
            </w:r>
            <w:r w:rsidRPr="00B80622">
              <w:rPr>
                <w:bCs/>
                <w:color w:val="auto"/>
              </w:rPr>
              <w:t>/2023 r.</w:t>
            </w:r>
          </w:p>
          <w:p w:rsidR="004B303C" w:rsidRPr="00B80622" w:rsidRDefault="00AC1A05" w:rsidP="007059EC">
            <w:pPr>
              <w:pStyle w:val="Styltabeli2"/>
              <w:numPr>
                <w:ilvl w:val="0"/>
                <w:numId w:val="12"/>
              </w:numPr>
              <w:rPr>
                <w:color w:val="auto"/>
              </w:rPr>
            </w:pPr>
            <w:r w:rsidRPr="00B80622">
              <w:rPr>
                <w:b/>
                <w:color w:val="auto"/>
              </w:rPr>
              <w:t>Pamięć RAM:</w:t>
            </w:r>
            <w:r w:rsidRPr="00B80622">
              <w:rPr>
                <w:bCs/>
                <w:color w:val="auto"/>
              </w:rPr>
              <w:t xml:space="preserve"> o minimalnej pojemności co najmniej 32 GB o taktowaniu co najmniej 4</w:t>
            </w:r>
            <w:r w:rsidR="001D479C" w:rsidRPr="00B80622">
              <w:rPr>
                <w:bCs/>
                <w:color w:val="auto"/>
              </w:rPr>
              <w:t>8</w:t>
            </w:r>
            <w:r w:rsidRPr="00B80622">
              <w:rPr>
                <w:bCs/>
                <w:color w:val="auto"/>
              </w:rPr>
              <w:t>00MHz</w:t>
            </w:r>
            <w:r w:rsidR="00E23CB0" w:rsidRPr="00B80622">
              <w:rPr>
                <w:bCs/>
                <w:color w:val="auto"/>
              </w:rPr>
              <w:t xml:space="preserve"> i przepustowości na poziomie</w:t>
            </w:r>
            <w:r w:rsidR="002432FF" w:rsidRPr="00B80622">
              <w:rPr>
                <w:bCs/>
                <w:color w:val="auto"/>
              </w:rPr>
              <w:t xml:space="preserve"> minimum</w:t>
            </w:r>
            <w:r w:rsidR="004B303C" w:rsidRPr="00B80622">
              <w:rPr>
                <w:bCs/>
                <w:color w:val="auto"/>
              </w:rPr>
              <w:t xml:space="preserve"> 4400MT/s w dostarczonej</w:t>
            </w:r>
            <w:r w:rsidR="00E23CB0" w:rsidRPr="00B80622">
              <w:rPr>
                <w:bCs/>
                <w:color w:val="auto"/>
              </w:rPr>
              <w:t xml:space="preserve"> konfiguracji</w:t>
            </w:r>
            <w:r w:rsidR="004B303C" w:rsidRPr="00B80622">
              <w:rPr>
                <w:bCs/>
                <w:color w:val="auto"/>
              </w:rPr>
              <w:t>.</w:t>
            </w:r>
          </w:p>
          <w:p w:rsidR="00AC1A05" w:rsidRPr="00B80622" w:rsidRDefault="00AC1A05" w:rsidP="007059EC">
            <w:pPr>
              <w:pStyle w:val="Styltabeli2"/>
              <w:numPr>
                <w:ilvl w:val="0"/>
                <w:numId w:val="12"/>
              </w:numPr>
              <w:rPr>
                <w:color w:val="auto"/>
              </w:rPr>
            </w:pPr>
            <w:r w:rsidRPr="00B80622">
              <w:rPr>
                <w:bCs/>
                <w:color w:val="auto"/>
              </w:rPr>
              <w:t xml:space="preserve">Możliwość rozbudowy pamięci do min 128GB. Pozostawione co najmniej 2 wolne </w:t>
            </w:r>
            <w:r w:rsidR="00E23CB0" w:rsidRPr="00B80622">
              <w:rPr>
                <w:bCs/>
                <w:color w:val="auto"/>
              </w:rPr>
              <w:t>słoty</w:t>
            </w:r>
            <w:r w:rsidRPr="00B80622">
              <w:rPr>
                <w:bCs/>
                <w:color w:val="auto"/>
              </w:rPr>
              <w:t xml:space="preserve"> do rozszerzenia pamięci.</w:t>
            </w:r>
          </w:p>
          <w:p w:rsidR="00AC1A05" w:rsidRPr="00B80622" w:rsidRDefault="00AC1A05" w:rsidP="00132890">
            <w:pPr>
              <w:pStyle w:val="Styltabeli2"/>
              <w:numPr>
                <w:ilvl w:val="0"/>
                <w:numId w:val="12"/>
              </w:numPr>
              <w:rPr>
                <w:bCs/>
                <w:color w:val="auto"/>
              </w:rPr>
            </w:pPr>
            <w:r w:rsidRPr="00B80622">
              <w:rPr>
                <w:b/>
                <w:color w:val="auto"/>
              </w:rPr>
              <w:t xml:space="preserve">Pamięć masowa: </w:t>
            </w:r>
            <w:r w:rsidRPr="00B80622">
              <w:rPr>
                <w:bCs/>
                <w:color w:val="auto"/>
              </w:rPr>
              <w:t xml:space="preserve">Dysk M.2 SSD o minimalnej pojemności 512 GB typu </w:t>
            </w:r>
            <w:proofErr w:type="spellStart"/>
            <w:r w:rsidRPr="00B80622">
              <w:rPr>
                <w:bCs/>
                <w:color w:val="auto"/>
              </w:rPr>
              <w:t>PCIe</w:t>
            </w:r>
            <w:proofErr w:type="spellEnd"/>
            <w:r w:rsidRPr="00B80622">
              <w:rPr>
                <w:bCs/>
                <w:color w:val="auto"/>
              </w:rPr>
              <w:t xml:space="preserve"> </w:t>
            </w:r>
            <w:proofErr w:type="spellStart"/>
            <w:r w:rsidRPr="00B80622">
              <w:rPr>
                <w:bCs/>
                <w:color w:val="auto"/>
              </w:rPr>
              <w:t>NVMe</w:t>
            </w:r>
            <w:proofErr w:type="spellEnd"/>
            <w:r w:rsidRPr="00B80622">
              <w:rPr>
                <w:bCs/>
                <w:color w:val="auto"/>
              </w:rPr>
              <w:t>.</w:t>
            </w:r>
          </w:p>
          <w:p w:rsidR="00AC1A05" w:rsidRPr="00B80622" w:rsidRDefault="00AC1A05" w:rsidP="007059EC">
            <w:pPr>
              <w:pStyle w:val="Styltabeli2"/>
              <w:numPr>
                <w:ilvl w:val="0"/>
                <w:numId w:val="12"/>
              </w:numPr>
              <w:rPr>
                <w:color w:val="auto"/>
              </w:rPr>
            </w:pPr>
            <w:r w:rsidRPr="00B80622">
              <w:rPr>
                <w:b/>
                <w:bCs/>
                <w:color w:val="auto"/>
              </w:rPr>
              <w:t>Karta graficzna</w:t>
            </w:r>
            <w:r w:rsidRPr="00B80622">
              <w:rPr>
                <w:color w:val="auto"/>
              </w:rPr>
              <w:t>: zintegrowana z procesorem.</w:t>
            </w:r>
          </w:p>
          <w:p w:rsidR="00AC1A05" w:rsidRPr="00B80622" w:rsidRDefault="00AC1A05" w:rsidP="00132890">
            <w:pPr>
              <w:pStyle w:val="Styltabeli2"/>
              <w:numPr>
                <w:ilvl w:val="0"/>
                <w:numId w:val="12"/>
              </w:numPr>
              <w:rPr>
                <w:bCs/>
                <w:color w:val="auto"/>
              </w:rPr>
            </w:pPr>
            <w:r w:rsidRPr="00B80622">
              <w:rPr>
                <w:b/>
                <w:bCs/>
                <w:color w:val="auto"/>
              </w:rPr>
              <w:t>Wyposażenie multimedialne:</w:t>
            </w:r>
            <w:r w:rsidRPr="00B80622">
              <w:rPr>
                <w:color w:val="auto"/>
              </w:rPr>
              <w:t xml:space="preserve"> </w:t>
            </w:r>
            <w:r w:rsidRPr="00B80622">
              <w:rPr>
                <w:bCs/>
                <w:color w:val="auto"/>
              </w:rPr>
              <w:t>Karta dźwiękowa zintegrowana z płytą główną, zgodna z High Definition, wewnętrzny głośnik 2W w obudowie komputera. Port słuchawek i mikrofonu na przednim panelu, dopuszcza się rozwiązanie port combo, Czytnik kart multimedialnych na przednim panelu obudowy.</w:t>
            </w:r>
          </w:p>
          <w:p w:rsidR="00AC1A05" w:rsidRPr="00B80622" w:rsidRDefault="00AC1A05" w:rsidP="00132890">
            <w:pPr>
              <w:pStyle w:val="Styltabeli2"/>
              <w:numPr>
                <w:ilvl w:val="0"/>
                <w:numId w:val="12"/>
              </w:numPr>
              <w:rPr>
                <w:b/>
                <w:bCs/>
                <w:color w:val="auto"/>
              </w:rPr>
            </w:pPr>
            <w:r w:rsidRPr="00B80622">
              <w:rPr>
                <w:b/>
                <w:color w:val="auto"/>
              </w:rPr>
              <w:t>Obudowa:</w:t>
            </w:r>
            <w:r w:rsidRPr="00B80622">
              <w:rPr>
                <w:bCs/>
                <w:color w:val="auto"/>
              </w:rPr>
              <w:t xml:space="preserve"> Typu Mini</w:t>
            </w:r>
            <w:r w:rsidRPr="00B80622">
              <w:rPr>
                <w:color w:val="auto"/>
              </w:rPr>
              <w:t xml:space="preserve"> Tower z obsługą kart wyłącznie o pełnej wysokości. Umożliwiająca montaż 1 x dysku 3.5” lub 2 x dysków 2.5” wewnątrz obudowy. Napęd optyczny zamontowany w dedykowanej wnęce zewnętrznej 5.25” typu </w:t>
            </w:r>
            <w:proofErr w:type="spellStart"/>
            <w:r w:rsidRPr="00B80622">
              <w:rPr>
                <w:color w:val="auto"/>
              </w:rPr>
              <w:t>slim</w:t>
            </w:r>
            <w:proofErr w:type="spellEnd"/>
            <w:r w:rsidRPr="00B80622">
              <w:rPr>
                <w:color w:val="auto"/>
              </w:rPr>
              <w:t xml:space="preserve">. Obudowa fabrycznie przystosowana do pracy w orientacji pionowej. Otwory wentylacyjne usytuowane wyłącznie na przednim oraz tylnym panelu obudowy. </w:t>
            </w:r>
            <w:r w:rsidRPr="00B80622">
              <w:rPr>
                <w:bCs/>
                <w:color w:val="auto"/>
              </w:rPr>
              <w:t xml:space="preserve">Moduł konstrukcji obudowy w </w:t>
            </w:r>
            <w:r w:rsidRPr="00B80622">
              <w:rPr>
                <w:bCs/>
                <w:color w:val="auto"/>
              </w:rPr>
              <w:lastRenderedPageBreak/>
              <w:t xml:space="preserve">jednostce centralnej komputera powinien pozwalać na demontaż kart rozszerzeń, napędu optycznego, dysku 3,5” oraz 2,5”, bez konieczności użycia narzędzi (wyklucza się użycia wkrętów, śrub motylkowych, śrub </w:t>
            </w:r>
            <w:proofErr w:type="spellStart"/>
            <w:r w:rsidRPr="00B80622">
              <w:rPr>
                <w:bCs/>
                <w:color w:val="auto"/>
              </w:rPr>
              <w:t>radełkowych</w:t>
            </w:r>
            <w:proofErr w:type="spellEnd"/>
            <w:r w:rsidRPr="00B80622">
              <w:rPr>
                <w:bCs/>
                <w:color w:val="auto"/>
              </w:rPr>
              <w:t>)</w:t>
            </w:r>
            <w:r w:rsidR="003919A4" w:rsidRPr="00B80622">
              <w:rPr>
                <w:bCs/>
                <w:color w:val="auto"/>
              </w:rPr>
              <w:t>, dopuszcza się śrubę serwis</w:t>
            </w:r>
            <w:r w:rsidR="00C146F9" w:rsidRPr="00B80622">
              <w:rPr>
                <w:bCs/>
                <w:color w:val="auto"/>
              </w:rPr>
              <w:t>o</w:t>
            </w:r>
            <w:r w:rsidR="003919A4" w:rsidRPr="00B80622">
              <w:rPr>
                <w:bCs/>
                <w:color w:val="auto"/>
              </w:rPr>
              <w:t>wą</w:t>
            </w:r>
            <w:r w:rsidRPr="00B80622">
              <w:rPr>
                <w:bCs/>
                <w:color w:val="auto"/>
              </w:rPr>
              <w:t>.</w:t>
            </w:r>
            <w:r w:rsidRPr="00B80622">
              <w:rPr>
                <w:rFonts w:asciiTheme="minorHAnsi" w:eastAsia="Calibri" w:hAnsiTheme="minorHAnsi" w:cstheme="minorHAnsi"/>
                <w:bCs/>
                <w:color w:val="auto"/>
                <w:bdr w:val="none" w:sz="0" w:space="0" w:color="auto"/>
                <w:lang w:eastAsia="en-US"/>
              </w:rPr>
              <w:t xml:space="preserve"> </w:t>
            </w:r>
            <w:r w:rsidRPr="00B80622">
              <w:rPr>
                <w:bCs/>
                <w:color w:val="auto"/>
              </w:rPr>
              <w:t>Wbudowany wizualny</w:t>
            </w:r>
            <w:r w:rsidR="003919A4" w:rsidRPr="00B80622">
              <w:rPr>
                <w:bCs/>
                <w:color w:val="auto"/>
              </w:rPr>
              <w:t xml:space="preserve"> lub wizualno-dźwiękowy </w:t>
            </w:r>
            <w:r w:rsidRPr="00B80622">
              <w:rPr>
                <w:bCs/>
                <w:color w:val="auto"/>
              </w:rPr>
              <w:t>system diagnostyczny oparty o sygnalizację LED,</w:t>
            </w:r>
            <w:r w:rsidRPr="00B80622">
              <w:rPr>
                <w:rFonts w:asciiTheme="minorHAnsi" w:eastAsia="Calibri" w:hAnsiTheme="minorHAnsi" w:cstheme="minorHAnsi"/>
                <w:bCs/>
                <w:color w:val="auto"/>
                <w:bdr w:val="none" w:sz="0" w:space="0" w:color="auto"/>
                <w:lang w:eastAsia="en-US"/>
              </w:rPr>
              <w:t xml:space="preserve"> </w:t>
            </w:r>
            <w:r w:rsidRPr="00B80622">
              <w:rPr>
                <w:bCs/>
                <w:color w:val="auto"/>
              </w:rPr>
              <w:t xml:space="preserve">służący do sygnalizowania i diagnozowania problemów z komputerem i jego komponentami, sygnalizacja oparta na zmianie statusów diody LED (zmiana barw oraz miganie). musi sygnalizować: uszkodzenie lub brak pamięci RAM, uszkodzenie płyty głównej, awarię </w:t>
            </w:r>
            <w:proofErr w:type="spellStart"/>
            <w:r w:rsidRPr="00B80622">
              <w:rPr>
                <w:bCs/>
                <w:color w:val="auto"/>
              </w:rPr>
              <w:t>BIOS’u</w:t>
            </w:r>
            <w:proofErr w:type="spellEnd"/>
            <w:r w:rsidRPr="00B80622">
              <w:rPr>
                <w:bCs/>
                <w:color w:val="auto"/>
              </w:rPr>
              <w:t xml:space="preserve">, awarię procesora.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Każdy komputer powinien być oznaczony niepowtarzalnym numerem seryjnym umieszonym na obudowie. </w:t>
            </w:r>
            <w:r w:rsidR="000F3EE4" w:rsidRPr="00B80622">
              <w:rPr>
                <w:bCs/>
                <w:color w:val="auto"/>
              </w:rPr>
              <w:t xml:space="preserve">Zasilacz o wydajności minimum </w:t>
            </w:r>
            <w:r w:rsidR="000F3EE4" w:rsidRPr="00B80622">
              <w:rPr>
                <w:color w:val="auto"/>
              </w:rPr>
              <w:t xml:space="preserve">80 PLUS Platinum. </w:t>
            </w:r>
            <w:r w:rsidRPr="00B80622">
              <w:rPr>
                <w:bCs/>
                <w:color w:val="auto"/>
              </w:rPr>
              <w:t>Suma wymiarów obudowy wysokość +szerokość+ głębokość nie może przekraczać 840mm.</w:t>
            </w:r>
          </w:p>
          <w:p w:rsidR="00AC1A05" w:rsidRPr="00B80622" w:rsidRDefault="00AC1A05" w:rsidP="00132890">
            <w:pPr>
              <w:pStyle w:val="Styltabeli2"/>
              <w:numPr>
                <w:ilvl w:val="0"/>
                <w:numId w:val="12"/>
              </w:numPr>
              <w:rPr>
                <w:b/>
                <w:bCs/>
                <w:color w:val="auto"/>
              </w:rPr>
            </w:pPr>
            <w:r w:rsidRPr="00B80622">
              <w:rPr>
                <w:b/>
                <w:bCs/>
                <w:color w:val="auto"/>
              </w:rPr>
              <w:t>BIOS:</w:t>
            </w:r>
            <w:r w:rsidRPr="00B80622">
              <w:rPr>
                <w:color w:val="auto"/>
              </w:rPr>
              <w:t xml:space="preserve"> </w:t>
            </w:r>
            <w:r w:rsidRPr="00B80622">
              <w:rPr>
                <w:bCs/>
                <w:color w:val="auto"/>
              </w:rPr>
              <w:t xml:space="preserve">zgodny ze specyfikacją UEFI, wyprodukowany przez producenta komputera, zawierający logo producenta komputera lub nazwę producenta komputera lub nazwę modelu oferowanego komputera. Pełna obsługa BIOS za pomocą </w:t>
            </w:r>
            <w:r w:rsidR="003919A4" w:rsidRPr="00B80622">
              <w:rPr>
                <w:bCs/>
                <w:color w:val="auto"/>
              </w:rPr>
              <w:t xml:space="preserve">klawiatury, </w:t>
            </w:r>
            <w:r w:rsidRPr="00B80622">
              <w:rPr>
                <w:bCs/>
                <w:color w:val="auto"/>
              </w:rPr>
              <w:t>klawiatury i myszy oraz samej myszy. BIOS wyposażony w automatyczną detekcję zmiany konfiguracji, automatycznie nanoszący zmiany w konfiguracji w szczególności: procesor, wielkość pamięci, pojemność dysku. Możliwość, bez uruchamiania systemu operacyjnego z dysku twardego komputera, bez dodatkowego oprogramowania (w tym również systemu diagnostycznego) i podłączonych do niego urządzeń zewnętrznych odczytania z BIOS informacji o: wersji BIOS, nr seryjnym komputera, ilości zainstalowanej pamięci RAM, prędkoś</w:t>
            </w:r>
            <w:r w:rsidR="000976F7" w:rsidRPr="00B80622">
              <w:rPr>
                <w:bCs/>
                <w:color w:val="auto"/>
              </w:rPr>
              <w:t>ci zainstalowanych pamięci RAM</w:t>
            </w:r>
            <w:r w:rsidRPr="00B80622">
              <w:rPr>
                <w:bCs/>
                <w:color w:val="auto"/>
              </w:rPr>
              <w:t xml:space="preserve">, sposobie obsadzeniu slotów pamięci z rozbiciem na wielkości pamięci i banki, typie zainstalowanego procesora, ilości rdzeni zainstalowanego procesora, </w:t>
            </w:r>
            <w:r w:rsidR="000976F7" w:rsidRPr="00B80622">
              <w:rPr>
                <w:bCs/>
                <w:color w:val="auto"/>
              </w:rPr>
              <w:t>prędkości procesora</w:t>
            </w:r>
            <w:r w:rsidRPr="00B80622">
              <w:rPr>
                <w:bCs/>
                <w:color w:val="auto"/>
              </w:rPr>
              <w:t xml:space="preserve">, pojemności zainstalowanego lub zainstalowanych dyskach SATA i M.2, MAC zintegrowanej karty sieciowej, kontrolerze audio. </w:t>
            </w:r>
            <w:r w:rsidRPr="00B80622">
              <w:rPr>
                <w:bCs/>
                <w:color w:val="auto"/>
              </w:rPr>
              <w:br/>
              <w:t xml:space="preserve">Zainstalowany zestaw testów, umożliwiających znalezienie, identyfikację </w:t>
            </w:r>
            <w:r w:rsidRPr="00B80622">
              <w:rPr>
                <w:bCs/>
                <w:color w:val="auto"/>
              </w:rPr>
              <w:lastRenderedPageBreak/>
              <w:t>i diagnozę problemów ze sprzętem. Narzędzie uruchamia się bezpośrednio w środowisku UEFI poza systemem operacyjnym, pozwalając na wyizolowanie usterek sprzętu od problemów, które mogą być spowodowane przez system operacyjny lub inne składniki oprogramowania.</w:t>
            </w:r>
            <w:r w:rsidRPr="00B80622">
              <w:rPr>
                <w:bCs/>
                <w:color w:val="auto"/>
              </w:rPr>
              <w:br/>
              <w:t xml:space="preserve">Oferowany BIOS musi posiadać poza swoją wewnętrzną strukturą menu szybkiego </w:t>
            </w:r>
            <w:proofErr w:type="spellStart"/>
            <w:r w:rsidRPr="00B80622">
              <w:rPr>
                <w:bCs/>
                <w:color w:val="auto"/>
              </w:rPr>
              <w:t>boot’owania</w:t>
            </w:r>
            <w:proofErr w:type="spellEnd"/>
            <w:r w:rsidRPr="00B80622">
              <w:rPr>
                <w:bCs/>
                <w:color w:val="auto"/>
              </w:rPr>
              <w:t xml:space="preserve"> które umożliwia m.in.: uruchamianie systemu zainstalowanego na dysku twardym, uruchamianie systemu z urządzeń zewnętrznych, uruchamianie systemu z serwera za pośrednictwem zintegrowanej karty sieciowej, uruchomienie systemu diagnostycznego, wejście do BIOS, </w:t>
            </w:r>
            <w:proofErr w:type="spellStart"/>
            <w:r w:rsidRPr="00B80622">
              <w:rPr>
                <w:bCs/>
                <w:color w:val="auto"/>
              </w:rPr>
              <w:t>upgrade</w:t>
            </w:r>
            <w:proofErr w:type="spellEnd"/>
            <w:r w:rsidRPr="00B80622">
              <w:rPr>
                <w:bCs/>
                <w:color w:val="auto"/>
              </w:rPr>
              <w:t xml:space="preserve"> BIOS.</w:t>
            </w:r>
            <w:r w:rsidRPr="00B80622">
              <w:rPr>
                <w:bCs/>
                <w:color w:val="auto"/>
              </w:rPr>
              <w:br/>
              <w:t>Numer seryjny urządzenia musi być wpisany na stałe w BIOS i musi być zgodny z numerem na obudowie.</w:t>
            </w:r>
          </w:p>
          <w:p w:rsidR="00AC1A05" w:rsidRPr="00B80622" w:rsidRDefault="00AC1A05" w:rsidP="00132890">
            <w:pPr>
              <w:pStyle w:val="Styltabeli2"/>
              <w:numPr>
                <w:ilvl w:val="0"/>
                <w:numId w:val="12"/>
              </w:numPr>
              <w:rPr>
                <w:b/>
                <w:bCs/>
                <w:color w:val="auto"/>
              </w:rPr>
            </w:pPr>
            <w:r w:rsidRPr="00B80622">
              <w:rPr>
                <w:b/>
                <w:bCs/>
                <w:color w:val="auto"/>
              </w:rPr>
              <w:t xml:space="preserve">Wirtualizacja: </w:t>
            </w:r>
            <w:r w:rsidRPr="00B80622">
              <w:rPr>
                <w:color w:val="auto"/>
              </w:rPr>
              <w:t>Sprzętowe wsparcie technologii wirtualizacji realizowane łącznie w procesorze, chipsecie płyty głównej oraz w BIOS systemu (możliwość włączenia/wyłączenia sprzętowego wsparcia wirtualizacji</w:t>
            </w:r>
            <w:r w:rsidRPr="00B80622">
              <w:rPr>
                <w:b/>
                <w:bCs/>
                <w:color w:val="auto"/>
              </w:rPr>
              <w:t xml:space="preserve"> </w:t>
            </w:r>
            <w:r w:rsidRPr="00B80622">
              <w:rPr>
                <w:color w:val="auto"/>
              </w:rPr>
              <w:t>dla poszczególnych komponentów systemu).</w:t>
            </w:r>
          </w:p>
          <w:p w:rsidR="00AC1A05" w:rsidRPr="00B80622" w:rsidRDefault="00AC1A05" w:rsidP="00132890">
            <w:pPr>
              <w:pStyle w:val="Styltabeli2"/>
              <w:numPr>
                <w:ilvl w:val="0"/>
                <w:numId w:val="12"/>
              </w:numPr>
              <w:rPr>
                <w:b/>
                <w:bCs/>
                <w:color w:val="auto"/>
              </w:rPr>
            </w:pPr>
            <w:r w:rsidRPr="00B80622">
              <w:rPr>
                <w:b/>
                <w:bCs/>
                <w:color w:val="auto"/>
              </w:rPr>
              <w:t xml:space="preserve">System operacyjny: brak - </w:t>
            </w:r>
            <w:r w:rsidRPr="00B80622">
              <w:rPr>
                <w:color w:val="auto"/>
              </w:rPr>
              <w:t>zamawiający posiada własne licencje systemu operacyjnego.</w:t>
            </w:r>
          </w:p>
          <w:p w:rsidR="00AC1A05" w:rsidRPr="00B80622" w:rsidRDefault="00AC1A05" w:rsidP="00132890">
            <w:pPr>
              <w:pStyle w:val="Styltabeli2"/>
              <w:numPr>
                <w:ilvl w:val="0"/>
                <w:numId w:val="12"/>
              </w:numPr>
              <w:rPr>
                <w:b/>
                <w:bCs/>
                <w:color w:val="auto"/>
              </w:rPr>
            </w:pPr>
            <w:r w:rsidRPr="00B80622">
              <w:rPr>
                <w:b/>
                <w:bCs/>
                <w:color w:val="auto"/>
              </w:rPr>
              <w:t xml:space="preserve">Ergonomia: </w:t>
            </w:r>
            <w:r w:rsidRPr="00B80622">
              <w:rPr>
                <w:color w:val="auto"/>
              </w:rPr>
              <w:t>Głośność jednostki centralnej mierzona zgodnie z normą ISO 7779 oraz wykazana zgodnie z normą ISO 9296 w trybie pracy dysku twardego</w:t>
            </w:r>
            <w:r w:rsidR="004B303C" w:rsidRPr="00B80622">
              <w:rPr>
                <w:color w:val="auto"/>
              </w:rPr>
              <w:t xml:space="preserve"> (IDLE) wynosząca maksymalnie 25</w:t>
            </w:r>
            <w:r w:rsidRPr="00B80622">
              <w:rPr>
                <w:color w:val="auto"/>
              </w:rPr>
              <w:t>dB.</w:t>
            </w:r>
          </w:p>
          <w:p w:rsidR="00AC1A05" w:rsidRPr="00B80622" w:rsidRDefault="00AC1A05" w:rsidP="00CD1DBF">
            <w:pPr>
              <w:pStyle w:val="Styltabeli2"/>
              <w:numPr>
                <w:ilvl w:val="0"/>
                <w:numId w:val="12"/>
              </w:numPr>
              <w:rPr>
                <w:color w:val="auto"/>
              </w:rPr>
            </w:pPr>
            <w:r w:rsidRPr="00B80622">
              <w:rPr>
                <w:b/>
                <w:bCs/>
                <w:color w:val="auto"/>
              </w:rPr>
              <w:t xml:space="preserve">Certyfikaty i standardy: </w:t>
            </w:r>
            <w:r w:rsidRPr="00B80622">
              <w:rPr>
                <w:color w:val="auto"/>
              </w:rPr>
              <w:t>Deklaracja zgodności CE</w:t>
            </w:r>
            <w:r w:rsidR="008123F3" w:rsidRPr="00B80622">
              <w:rPr>
                <w:color w:val="auto"/>
              </w:rPr>
              <w:t>.</w:t>
            </w:r>
          </w:p>
          <w:p w:rsidR="00AC1A05" w:rsidRPr="00B80622" w:rsidRDefault="00AC1A05" w:rsidP="00973477">
            <w:pPr>
              <w:pStyle w:val="Styltabeli2"/>
              <w:numPr>
                <w:ilvl w:val="0"/>
                <w:numId w:val="12"/>
              </w:numPr>
              <w:rPr>
                <w:color w:val="auto"/>
              </w:rPr>
            </w:pPr>
            <w:r w:rsidRPr="00B80622">
              <w:rPr>
                <w:b/>
                <w:bCs/>
                <w:color w:val="auto"/>
              </w:rPr>
              <w:t>Wbudowane porty:</w:t>
            </w:r>
            <w:r w:rsidRPr="00B80622">
              <w:rPr>
                <w:b/>
                <w:bCs/>
                <w:color w:val="auto"/>
              </w:rPr>
              <w:br/>
            </w:r>
            <w:r w:rsidRPr="00B80622">
              <w:rPr>
                <w:color w:val="auto"/>
              </w:rPr>
              <w:t xml:space="preserve">Co najmniej 8 portów USB wyprowadzonych na zewnątrz obudowy, w układzie: </w:t>
            </w:r>
            <w:r w:rsidRPr="00B80622">
              <w:rPr>
                <w:color w:val="auto"/>
              </w:rPr>
              <w:br/>
              <w:t xml:space="preserve">panel przedni: </w:t>
            </w:r>
            <w:r w:rsidR="004273C4" w:rsidRPr="00B80622">
              <w:rPr>
                <w:color w:val="auto"/>
              </w:rPr>
              <w:t>1 x USB 3.2 Gen 2x2 Typu C, 1</w:t>
            </w:r>
            <w:r w:rsidRPr="00B80622">
              <w:rPr>
                <w:color w:val="auto"/>
              </w:rPr>
              <w:t xml:space="preserve"> x USB 3.2 Gen </w:t>
            </w:r>
            <w:r w:rsidR="004273C4" w:rsidRPr="00B80622">
              <w:rPr>
                <w:color w:val="auto"/>
              </w:rPr>
              <w:t>2</w:t>
            </w:r>
            <w:r w:rsidRPr="00B80622">
              <w:rPr>
                <w:color w:val="auto"/>
              </w:rPr>
              <w:t xml:space="preserve"> lub szybsze oraz 2 x USB 2.0 lub szybsze,</w:t>
            </w:r>
            <w:r w:rsidRPr="00B80622">
              <w:rPr>
                <w:color w:val="auto"/>
              </w:rPr>
              <w:br/>
              <w:t>panel tylny:</w:t>
            </w:r>
            <w:r w:rsidR="00372DBA" w:rsidRPr="00B80622">
              <w:rPr>
                <w:color w:val="auto"/>
              </w:rPr>
              <w:t xml:space="preserve"> </w:t>
            </w:r>
            <w:r w:rsidR="007E608C" w:rsidRPr="00B80622">
              <w:rPr>
                <w:color w:val="auto"/>
              </w:rPr>
              <w:t>2</w:t>
            </w:r>
            <w:r w:rsidRPr="00B80622">
              <w:rPr>
                <w:color w:val="auto"/>
              </w:rPr>
              <w:t xml:space="preserve"> x USB 3.2 Gen 1 lub szybsze oraz 2 x USB 2.0 lub szybsze. </w:t>
            </w:r>
            <w:r w:rsidRPr="00B80622">
              <w:rPr>
                <w:color w:val="auto"/>
              </w:rPr>
              <w:br/>
            </w:r>
            <w:r w:rsidRPr="00B80622">
              <w:rPr>
                <w:bCs/>
                <w:color w:val="auto"/>
              </w:rPr>
              <w:t xml:space="preserve">Jeden port audio typu combo (słuchawka/mikrofon) na przednim panelu. </w:t>
            </w:r>
            <w:r w:rsidRPr="00B80622">
              <w:rPr>
                <w:bCs/>
                <w:color w:val="auto"/>
              </w:rPr>
              <w:br/>
              <w:t>Co najmniej 3 porty wideo umieszczone z tyłu obudowy w tym: 1x</w:t>
            </w:r>
            <w:r w:rsidRPr="00B80622">
              <w:rPr>
                <w:rFonts w:asciiTheme="minorHAnsi" w:eastAsia="Calibri" w:hAnsiTheme="minorHAnsi" w:cstheme="minorHAnsi"/>
                <w:bCs/>
                <w:color w:val="auto"/>
                <w:bdr w:val="none" w:sz="0" w:space="0" w:color="auto"/>
                <w:lang w:eastAsia="en-US"/>
              </w:rPr>
              <w:t xml:space="preserve"> </w:t>
            </w:r>
            <w:r w:rsidRPr="00B80622">
              <w:rPr>
                <w:bCs/>
                <w:color w:val="auto"/>
              </w:rPr>
              <w:t xml:space="preserve">HDMI 1.4, 1x </w:t>
            </w:r>
            <w:proofErr w:type="spellStart"/>
            <w:r w:rsidRPr="00B80622">
              <w:rPr>
                <w:bCs/>
                <w:color w:val="auto"/>
              </w:rPr>
              <w:t>DisplayPort</w:t>
            </w:r>
            <w:proofErr w:type="spellEnd"/>
            <w:r w:rsidRPr="00B80622">
              <w:rPr>
                <w:bCs/>
                <w:color w:val="auto"/>
              </w:rPr>
              <w:t xml:space="preserve">™ 1.4a, trzeci port HDMI 1.4 lub </w:t>
            </w:r>
            <w:proofErr w:type="spellStart"/>
            <w:r w:rsidRPr="00B80622">
              <w:rPr>
                <w:bCs/>
                <w:color w:val="auto"/>
              </w:rPr>
              <w:t>DisplayPort</w:t>
            </w:r>
            <w:proofErr w:type="spellEnd"/>
            <w:r w:rsidRPr="00B80622">
              <w:rPr>
                <w:bCs/>
                <w:color w:val="auto"/>
              </w:rPr>
              <w:t>™ 1.4a.</w:t>
            </w:r>
          </w:p>
          <w:p w:rsidR="00AC1A05" w:rsidRPr="00B80622" w:rsidRDefault="00AC1A05" w:rsidP="00973477">
            <w:pPr>
              <w:pStyle w:val="Styltabeli2"/>
              <w:numPr>
                <w:ilvl w:val="0"/>
                <w:numId w:val="12"/>
              </w:numPr>
              <w:rPr>
                <w:color w:val="auto"/>
              </w:rPr>
            </w:pPr>
            <w:r w:rsidRPr="00B80622">
              <w:rPr>
                <w:b/>
                <w:bCs/>
                <w:color w:val="auto"/>
              </w:rPr>
              <w:t>Komunikacja:</w:t>
            </w:r>
            <w:r w:rsidRPr="00B80622">
              <w:rPr>
                <w:color w:val="auto"/>
              </w:rPr>
              <w:br/>
            </w:r>
            <w:r w:rsidRPr="00B80622">
              <w:rPr>
                <w:bCs/>
                <w:color w:val="auto"/>
              </w:rPr>
              <w:t>LAN 1 x RJ – 45 10/100/1000,</w:t>
            </w:r>
            <w:r w:rsidRPr="00B80622">
              <w:rPr>
                <w:color w:val="auto"/>
              </w:rPr>
              <w:br/>
            </w:r>
            <w:r w:rsidRPr="00B80622">
              <w:rPr>
                <w:bCs/>
                <w:color w:val="auto"/>
              </w:rPr>
              <w:t xml:space="preserve">Karta </w:t>
            </w:r>
            <w:proofErr w:type="spellStart"/>
            <w:r w:rsidRPr="00B80622">
              <w:rPr>
                <w:bCs/>
                <w:color w:val="auto"/>
              </w:rPr>
              <w:t>WiFi</w:t>
            </w:r>
            <w:proofErr w:type="spellEnd"/>
            <w:r w:rsidRPr="00B80622">
              <w:rPr>
                <w:bCs/>
                <w:color w:val="auto"/>
              </w:rPr>
              <w:t xml:space="preserve"> 2x2 802.11ax (szybkość transferu do 2400Mbps),</w:t>
            </w:r>
            <w:r w:rsidRPr="00B80622">
              <w:rPr>
                <w:bCs/>
                <w:color w:val="auto"/>
              </w:rPr>
              <w:br/>
              <w:t>Bluetooth® 5.3.</w:t>
            </w:r>
          </w:p>
          <w:p w:rsidR="00AC1A05" w:rsidRPr="00B80622" w:rsidRDefault="00AC1A05" w:rsidP="00BA601C">
            <w:pPr>
              <w:pStyle w:val="Styltabeli2"/>
              <w:numPr>
                <w:ilvl w:val="0"/>
                <w:numId w:val="12"/>
              </w:numPr>
              <w:rPr>
                <w:bCs/>
                <w:color w:val="auto"/>
              </w:rPr>
            </w:pPr>
            <w:r w:rsidRPr="00B80622">
              <w:rPr>
                <w:b/>
                <w:color w:val="auto"/>
              </w:rPr>
              <w:t>Płyta główna:</w:t>
            </w:r>
            <w:r w:rsidRPr="00B80622">
              <w:rPr>
                <w:bCs/>
                <w:color w:val="auto"/>
              </w:rPr>
              <w:t xml:space="preserve"> zaprojektowana i wyprodukowana na zlecenie producenta </w:t>
            </w:r>
            <w:r w:rsidRPr="00B80622">
              <w:rPr>
                <w:bCs/>
                <w:color w:val="auto"/>
              </w:rPr>
              <w:lastRenderedPageBreak/>
              <w:t xml:space="preserve">komputera, trwale oznaczona na etapie produkcji logiem producenta oferowanej jednostki, dedykowana dla danego urządzenia, wyposażona w co najmniej następujące gniazda rozszerzeń: </w:t>
            </w:r>
            <w:bookmarkStart w:id="0" w:name="_Hlk141706818"/>
            <w:r w:rsidRPr="00B80622">
              <w:rPr>
                <w:bCs/>
                <w:color w:val="auto"/>
              </w:rPr>
              <w:t xml:space="preserve">1 x </w:t>
            </w:r>
            <w:proofErr w:type="spellStart"/>
            <w:r w:rsidRPr="00B80622">
              <w:rPr>
                <w:bCs/>
                <w:color w:val="auto"/>
              </w:rPr>
              <w:t>PCIe</w:t>
            </w:r>
            <w:proofErr w:type="spellEnd"/>
            <w:r w:rsidRPr="00B80622">
              <w:rPr>
                <w:bCs/>
                <w:color w:val="auto"/>
              </w:rPr>
              <w:t xml:space="preserve"> x16 Gen.3,</w:t>
            </w:r>
            <w:r w:rsidR="004273C4" w:rsidRPr="00B80622">
              <w:rPr>
                <w:bCs/>
                <w:color w:val="auto"/>
              </w:rPr>
              <w:t xml:space="preserve"> 1 x </w:t>
            </w:r>
            <w:proofErr w:type="spellStart"/>
            <w:r w:rsidR="004273C4" w:rsidRPr="00B80622">
              <w:rPr>
                <w:bCs/>
                <w:color w:val="auto"/>
              </w:rPr>
              <w:t>PCIe</w:t>
            </w:r>
            <w:proofErr w:type="spellEnd"/>
            <w:r w:rsidR="004273C4" w:rsidRPr="00B80622">
              <w:rPr>
                <w:bCs/>
                <w:color w:val="auto"/>
              </w:rPr>
              <w:t xml:space="preserve"> x 4,</w:t>
            </w:r>
            <w:r w:rsidR="00AD64EA" w:rsidRPr="00B80622">
              <w:rPr>
                <w:bCs/>
                <w:color w:val="auto"/>
              </w:rPr>
              <w:t xml:space="preserve"> </w:t>
            </w:r>
            <w:r w:rsidR="004273C4" w:rsidRPr="00B80622">
              <w:rPr>
                <w:bCs/>
                <w:color w:val="auto"/>
              </w:rPr>
              <w:t xml:space="preserve">1 </w:t>
            </w:r>
            <w:r w:rsidRPr="00B80622">
              <w:rPr>
                <w:bCs/>
                <w:color w:val="auto"/>
              </w:rPr>
              <w:t xml:space="preserve">x </w:t>
            </w:r>
            <w:proofErr w:type="spellStart"/>
            <w:r w:rsidRPr="00B80622">
              <w:rPr>
                <w:bCs/>
                <w:color w:val="auto"/>
              </w:rPr>
              <w:t>PCIe</w:t>
            </w:r>
            <w:proofErr w:type="spellEnd"/>
            <w:r w:rsidRPr="00B80622">
              <w:rPr>
                <w:bCs/>
                <w:color w:val="auto"/>
              </w:rPr>
              <w:t xml:space="preserve"> x1 Gen.3, 4 x DIMM z obsługą do 128 GB RAM, 3 x SATA</w:t>
            </w:r>
            <w:r w:rsidR="004273C4" w:rsidRPr="00B80622">
              <w:rPr>
                <w:bCs/>
                <w:color w:val="auto"/>
              </w:rPr>
              <w:t>,</w:t>
            </w:r>
            <w:r w:rsidRPr="00B80622">
              <w:rPr>
                <w:bCs/>
                <w:color w:val="auto"/>
              </w:rPr>
              <w:t xml:space="preserve"> </w:t>
            </w:r>
            <w:r w:rsidR="004273C4" w:rsidRPr="00B80622">
              <w:rPr>
                <w:bCs/>
                <w:color w:val="auto"/>
              </w:rPr>
              <w:t>2</w:t>
            </w:r>
            <w:r w:rsidRPr="00B80622">
              <w:rPr>
                <w:bCs/>
                <w:color w:val="auto"/>
              </w:rPr>
              <w:t xml:space="preserve"> złącz</w:t>
            </w:r>
            <w:r w:rsidR="004273C4" w:rsidRPr="00B80622">
              <w:rPr>
                <w:bCs/>
                <w:color w:val="auto"/>
              </w:rPr>
              <w:t>a</w:t>
            </w:r>
            <w:r w:rsidRPr="00B80622">
              <w:rPr>
                <w:bCs/>
                <w:color w:val="auto"/>
              </w:rPr>
              <w:t xml:space="preserve"> M.2 dla dysku oraz złącze M.2 bezprzewodowej karty sieciowej.</w:t>
            </w:r>
            <w:bookmarkEnd w:id="0"/>
          </w:p>
          <w:p w:rsidR="00AC1A05" w:rsidRPr="00B80622" w:rsidRDefault="00AC1A05" w:rsidP="000960AB">
            <w:pPr>
              <w:pStyle w:val="Styltabeli2"/>
              <w:numPr>
                <w:ilvl w:val="0"/>
                <w:numId w:val="12"/>
              </w:numPr>
              <w:rPr>
                <w:bCs/>
                <w:color w:val="auto"/>
              </w:rPr>
            </w:pPr>
            <w:r w:rsidRPr="00B80622">
              <w:rPr>
                <w:b/>
                <w:color w:val="auto"/>
              </w:rPr>
              <w:t xml:space="preserve">Bezpieczeństwo: </w:t>
            </w:r>
            <w:r w:rsidRPr="00B80622">
              <w:rPr>
                <w:bCs/>
                <w:color w:val="auto"/>
              </w:rPr>
              <w:t xml:space="preserve">TPM 2.0, Gniazdo blokady </w:t>
            </w:r>
            <w:proofErr w:type="spellStart"/>
            <w:r w:rsidRPr="00B80622">
              <w:rPr>
                <w:bCs/>
                <w:color w:val="auto"/>
              </w:rPr>
              <w:t>Kensington</w:t>
            </w:r>
            <w:proofErr w:type="spellEnd"/>
          </w:p>
          <w:p w:rsidR="00AC1A05" w:rsidRPr="00B80622" w:rsidRDefault="00AC1A05" w:rsidP="00BA601C">
            <w:pPr>
              <w:pStyle w:val="Styltabeli2"/>
              <w:numPr>
                <w:ilvl w:val="0"/>
                <w:numId w:val="12"/>
              </w:numPr>
              <w:rPr>
                <w:bCs/>
                <w:color w:val="auto"/>
              </w:rPr>
            </w:pPr>
            <w:r w:rsidRPr="00B80622">
              <w:rPr>
                <w:b/>
                <w:bCs/>
                <w:color w:val="auto"/>
              </w:rPr>
              <w:t>Napęd optyczny:</w:t>
            </w:r>
            <w:r w:rsidRPr="00B80622">
              <w:rPr>
                <w:color w:val="auto"/>
              </w:rPr>
              <w:t xml:space="preserve"> Nagrywarka </w:t>
            </w:r>
            <w:r w:rsidRPr="00B80622">
              <w:rPr>
                <w:bCs/>
                <w:color w:val="auto"/>
              </w:rPr>
              <w:t>DVD +/-RW o prędkości min. 8x</w:t>
            </w:r>
          </w:p>
          <w:p w:rsidR="00AC1A05" w:rsidRPr="00B80622" w:rsidRDefault="00AC1A05" w:rsidP="007B5B26">
            <w:pPr>
              <w:pStyle w:val="Styltabeli2"/>
              <w:numPr>
                <w:ilvl w:val="0"/>
                <w:numId w:val="12"/>
              </w:numPr>
              <w:rPr>
                <w:bCs/>
                <w:color w:val="auto"/>
              </w:rPr>
            </w:pPr>
            <w:bookmarkStart w:id="1" w:name="_Hlk139833249"/>
            <w:r w:rsidRPr="00B80622">
              <w:rPr>
                <w:b/>
                <w:bCs/>
                <w:color w:val="auto"/>
              </w:rPr>
              <w:t>Monitor:</w:t>
            </w:r>
            <w:r w:rsidRPr="00B80622">
              <w:rPr>
                <w:bCs/>
                <w:color w:val="auto"/>
              </w:rPr>
              <w:t xml:space="preserve"> </w:t>
            </w:r>
            <w:r w:rsidRPr="00B80622">
              <w:rPr>
                <w:bCs/>
                <w:color w:val="auto"/>
              </w:rPr>
              <w:br/>
              <w:t xml:space="preserve">- Ekran ciekłokrystaliczny z aktywną matrycą IPS </w:t>
            </w:r>
            <w:r w:rsidR="00C146F9" w:rsidRPr="00B80622">
              <w:rPr>
                <w:bCs/>
                <w:color w:val="auto"/>
              </w:rPr>
              <w:t xml:space="preserve">o przekątnej co najmniej </w:t>
            </w:r>
            <w:r w:rsidRPr="00B80622">
              <w:rPr>
                <w:bCs/>
                <w:color w:val="auto"/>
              </w:rPr>
              <w:t>23,8”,</w:t>
            </w:r>
            <w:r w:rsidRPr="00B80622">
              <w:rPr>
                <w:bCs/>
                <w:color w:val="auto"/>
              </w:rPr>
              <w:br/>
              <w:t>- Rozmiar plamki (maksymalnie) 0,275 mm x 0,275 mm,</w:t>
            </w:r>
            <w:r w:rsidRPr="00B80622">
              <w:rPr>
                <w:bCs/>
                <w:color w:val="auto"/>
              </w:rPr>
              <w:br/>
              <w:t>- Jasność co najmniej 250 cd/m2,</w:t>
            </w:r>
            <w:r w:rsidRPr="00B80622">
              <w:rPr>
                <w:bCs/>
                <w:color w:val="auto"/>
              </w:rPr>
              <w:br/>
              <w:t>-</w:t>
            </w:r>
            <w:r w:rsidRPr="00B80622">
              <w:rPr>
                <w:rFonts w:ascii="Times" w:eastAsia="Times New Roman" w:hAnsi="Times" w:cs="Times New Roman"/>
                <w:color w:val="auto"/>
                <w:sz w:val="27"/>
                <w:szCs w:val="27"/>
                <w:bdr w:val="none" w:sz="0" w:space="0" w:color="auto"/>
              </w:rPr>
              <w:t xml:space="preserve"> </w:t>
            </w:r>
            <w:r w:rsidRPr="00B80622">
              <w:rPr>
                <w:bCs/>
                <w:color w:val="auto"/>
              </w:rPr>
              <w:t>Kontrast co najmniej 1000:1,</w:t>
            </w:r>
            <w:r w:rsidRPr="00B80622">
              <w:rPr>
                <w:bCs/>
                <w:color w:val="auto"/>
              </w:rPr>
              <w:br/>
              <w:t>- Kąty widzenia (pion/poziom) 178/178 stopni,</w:t>
            </w:r>
            <w:r w:rsidRPr="00B80622">
              <w:rPr>
                <w:bCs/>
                <w:color w:val="auto"/>
              </w:rPr>
              <w:br/>
              <w:t>- Rozdzielczość co najmniej 1920 x 1080 przy 60Hz,</w:t>
            </w:r>
            <w:r w:rsidRPr="00B80622">
              <w:rPr>
                <w:bCs/>
                <w:color w:val="auto"/>
              </w:rPr>
              <w:br/>
              <w:t xml:space="preserve">- Gama koloru Min. 99% </w:t>
            </w:r>
            <w:proofErr w:type="spellStart"/>
            <w:r w:rsidRPr="00B80622">
              <w:rPr>
                <w:bCs/>
                <w:color w:val="auto"/>
              </w:rPr>
              <w:t>sRGB</w:t>
            </w:r>
            <w:proofErr w:type="spellEnd"/>
            <w:r w:rsidRPr="00B80622">
              <w:rPr>
                <w:bCs/>
                <w:color w:val="auto"/>
              </w:rPr>
              <w:t>,</w:t>
            </w:r>
            <w:r w:rsidRPr="00B80622">
              <w:rPr>
                <w:bCs/>
                <w:color w:val="auto"/>
              </w:rPr>
              <w:br/>
              <w:t>- Czas reakcji matrycy (</w:t>
            </w:r>
            <w:r w:rsidR="008123F3" w:rsidRPr="00B80622">
              <w:rPr>
                <w:bCs/>
                <w:color w:val="auto"/>
              </w:rPr>
              <w:t>maksymalnie) 5ms</w:t>
            </w:r>
            <w:r w:rsidR="00C146F9" w:rsidRPr="00B80622">
              <w:rPr>
                <w:bCs/>
                <w:color w:val="auto"/>
              </w:rPr>
              <w:t>,</w:t>
            </w:r>
            <w:r w:rsidRPr="00B80622">
              <w:rPr>
                <w:bCs/>
                <w:color w:val="auto"/>
              </w:rPr>
              <w:br/>
              <w:t>- Pochylenie monitora W zakresie 26 stopni,</w:t>
            </w:r>
            <w:r w:rsidRPr="00B80622">
              <w:rPr>
                <w:bCs/>
                <w:color w:val="auto"/>
              </w:rPr>
              <w:br/>
              <w:t>- Wydłużenie w pionie min. 150 mm,</w:t>
            </w:r>
            <w:r w:rsidRPr="00B80622">
              <w:rPr>
                <w:bCs/>
                <w:color w:val="auto"/>
              </w:rPr>
              <w:br/>
              <w:t>- PIVOT,</w:t>
            </w:r>
            <w:r w:rsidRPr="00B80622">
              <w:rPr>
                <w:bCs/>
                <w:color w:val="auto"/>
              </w:rPr>
              <w:br/>
              <w:t>- Obrót lewo/prawo Min. 90 stopni,</w:t>
            </w:r>
            <w:r w:rsidRPr="00B80622">
              <w:rPr>
                <w:bCs/>
                <w:color w:val="auto"/>
              </w:rPr>
              <w:br/>
              <w:t>- Powłoka powierzchni ekranu Antyodblaskowa,</w:t>
            </w:r>
            <w:r w:rsidRPr="00B80622">
              <w:rPr>
                <w:bCs/>
                <w:color w:val="auto"/>
              </w:rPr>
              <w:br/>
              <w:t>- Podświetlenie System podświetlenia WLED,</w:t>
            </w:r>
            <w:r w:rsidRPr="00B80622">
              <w:rPr>
                <w:bCs/>
                <w:color w:val="auto"/>
              </w:rPr>
              <w:br/>
              <w:t>- Zużycie energii Maksymalne 48W, czuwanie mniej niż 0.</w:t>
            </w:r>
            <w:r w:rsidR="007E608C" w:rsidRPr="00B80622">
              <w:rPr>
                <w:bCs/>
                <w:color w:val="auto"/>
              </w:rPr>
              <w:t>4</w:t>
            </w:r>
            <w:r w:rsidRPr="00B80622">
              <w:rPr>
                <w:bCs/>
                <w:color w:val="auto"/>
              </w:rPr>
              <w:t>W, Energy Star nie więcej niż 1</w:t>
            </w:r>
            <w:r w:rsidR="007E608C" w:rsidRPr="00B80622">
              <w:rPr>
                <w:bCs/>
                <w:color w:val="auto"/>
              </w:rPr>
              <w:t>8</w:t>
            </w:r>
            <w:r w:rsidRPr="00B80622">
              <w:rPr>
                <w:bCs/>
                <w:color w:val="auto"/>
              </w:rPr>
              <w:t>W,</w:t>
            </w:r>
            <w:r w:rsidRPr="00B80622">
              <w:rPr>
                <w:bCs/>
                <w:color w:val="auto"/>
              </w:rPr>
              <w:br/>
              <w:t xml:space="preserve">- Porty: 1 x 15-stykowe złącze </w:t>
            </w:r>
            <w:proofErr w:type="spellStart"/>
            <w:r w:rsidRPr="00B80622">
              <w:rPr>
                <w:bCs/>
                <w:color w:val="auto"/>
              </w:rPr>
              <w:t>D-Sub</w:t>
            </w:r>
            <w:proofErr w:type="spellEnd"/>
            <w:r w:rsidRPr="00B80622">
              <w:rPr>
                <w:bCs/>
                <w:color w:val="auto"/>
              </w:rPr>
              <w:t xml:space="preserve">, 1 x HDMI 1.4, 1 x złącze </w:t>
            </w:r>
            <w:proofErr w:type="spellStart"/>
            <w:r w:rsidRPr="00B80622">
              <w:rPr>
                <w:bCs/>
                <w:color w:val="auto"/>
              </w:rPr>
              <w:t>DisplayPort</w:t>
            </w:r>
            <w:proofErr w:type="spellEnd"/>
            <w:r w:rsidRPr="00B80622">
              <w:rPr>
                <w:bCs/>
                <w:color w:val="auto"/>
              </w:rPr>
              <w:t xml:space="preserve"> 1.2, co najmniej 3 x USB 3.2 Gen 1, 1 x USB 3.2 gen 1 </w:t>
            </w:r>
            <w:proofErr w:type="spellStart"/>
            <w:r w:rsidRPr="00B80622">
              <w:rPr>
                <w:bCs/>
                <w:color w:val="auto"/>
              </w:rPr>
              <w:t>upstream</w:t>
            </w:r>
            <w:proofErr w:type="spellEnd"/>
            <w:r w:rsidR="008123F3" w:rsidRPr="00B80622">
              <w:rPr>
                <w:bCs/>
                <w:color w:val="auto"/>
              </w:rPr>
              <w:t>,</w:t>
            </w:r>
            <w:r w:rsidRPr="00B80622">
              <w:rPr>
                <w:bCs/>
                <w:color w:val="auto"/>
              </w:rPr>
              <w:br/>
              <w:t>- Odłączany stand bez użycia narzędzi,</w:t>
            </w:r>
            <w:r w:rsidRPr="00B80622">
              <w:rPr>
                <w:bCs/>
                <w:color w:val="auto"/>
              </w:rPr>
              <w:br/>
              <w:t>- Możliwość podłączenia do obudowy dedykowanych głośników</w:t>
            </w:r>
            <w:r w:rsidR="007E608C" w:rsidRPr="00B80622">
              <w:rPr>
                <w:bCs/>
                <w:color w:val="auto"/>
              </w:rPr>
              <w:t xml:space="preserve"> lub wbudowane głośniki</w:t>
            </w:r>
            <w:r w:rsidRPr="00B80622">
              <w:rPr>
                <w:bCs/>
                <w:color w:val="auto"/>
              </w:rPr>
              <w:t>.</w:t>
            </w:r>
          </w:p>
          <w:bookmarkEnd w:id="1"/>
          <w:p w:rsidR="00AC1A05" w:rsidRPr="00B80622" w:rsidRDefault="00AC1A05" w:rsidP="00BA601C">
            <w:pPr>
              <w:pStyle w:val="Styltabeli2"/>
              <w:numPr>
                <w:ilvl w:val="0"/>
                <w:numId w:val="12"/>
              </w:numPr>
              <w:rPr>
                <w:bCs/>
                <w:color w:val="auto"/>
              </w:rPr>
            </w:pPr>
            <w:r w:rsidRPr="00B80622">
              <w:rPr>
                <w:b/>
                <w:color w:val="auto"/>
              </w:rPr>
              <w:t>Klawiatura i mysz:</w:t>
            </w:r>
            <w:r w:rsidRPr="00B80622">
              <w:rPr>
                <w:bCs/>
                <w:color w:val="auto"/>
              </w:rPr>
              <w:t xml:space="preserve"> przewodowa lub bezprzewodowa dedykowana przez producenta sprzętu</w:t>
            </w:r>
            <w:r w:rsidR="00372DBA" w:rsidRPr="00B80622">
              <w:rPr>
                <w:bCs/>
                <w:color w:val="auto"/>
              </w:rPr>
              <w:t>.</w:t>
            </w:r>
          </w:p>
          <w:p w:rsidR="00372DBA" w:rsidRPr="00B80622" w:rsidRDefault="00372DBA" w:rsidP="00372DBA">
            <w:pPr>
              <w:pStyle w:val="Styltabeli2"/>
              <w:numPr>
                <w:ilvl w:val="0"/>
                <w:numId w:val="12"/>
              </w:numPr>
              <w:rPr>
                <w:bCs/>
                <w:color w:val="auto"/>
              </w:rPr>
            </w:pPr>
            <w:r w:rsidRPr="00B80622">
              <w:rPr>
                <w:b/>
                <w:bCs/>
                <w:color w:val="auto"/>
              </w:rPr>
              <w:t xml:space="preserve">Zdalne zarządzanie: </w:t>
            </w:r>
            <w:r w:rsidRPr="00B80622">
              <w:rPr>
                <w:color w:val="auto"/>
              </w:rPr>
              <w:t xml:space="preserve">Wbudowana w płytę główną technologia zarządzania i monitorowania komputerem na poziomie sprzętowym działająca niezależnie od stanu czy obecności systemu operacyjnego oraz stanu włączenia komputera podczas pracy na zasilaczu sieciowym AC, obsługująca zdalną komunikację sieciową w oparciu o protokół IPv4 oraz </w:t>
            </w:r>
            <w:r w:rsidRPr="00B80622">
              <w:rPr>
                <w:color w:val="auto"/>
              </w:rPr>
              <w:lastRenderedPageBreak/>
              <w:t>IPv6, a także zapewniająca:</w:t>
            </w:r>
            <w:r w:rsidRPr="00B80622">
              <w:rPr>
                <w:bCs/>
                <w:color w:val="auto"/>
              </w:rPr>
              <w:br/>
              <w:t>- monitorowanie konfiguracji komponentów komputera - CPU, Pamięć, HDD wersja BIOS płyty głównej,</w:t>
            </w:r>
            <w:r w:rsidRPr="00B80622">
              <w:rPr>
                <w:bCs/>
                <w:color w:val="auto"/>
              </w:rPr>
              <w:br/>
              <w:t>- zdalną konfigurację ustawień BIOS,</w:t>
            </w:r>
            <w:r w:rsidRPr="00B80622">
              <w:rPr>
                <w:bCs/>
                <w:color w:val="auto"/>
              </w:rPr>
              <w:br/>
              <w:t>- zdalne przejęcie konsoli tekstowej systemu, przekierowanie procesu ładowania systemu operacyjnego z wirtualnego CD ROM lub FDD z</w:t>
            </w:r>
            <w:r w:rsidR="00AD64EA" w:rsidRPr="00B80622">
              <w:rPr>
                <w:bCs/>
                <w:color w:val="auto"/>
              </w:rPr>
              <w:t xml:space="preserve"> </w:t>
            </w:r>
            <w:r w:rsidRPr="00B80622">
              <w:rPr>
                <w:bCs/>
                <w:color w:val="auto"/>
              </w:rPr>
              <w:t>serwera zarządzającego,</w:t>
            </w:r>
            <w:r w:rsidRPr="00B80622">
              <w:rPr>
                <w:bCs/>
                <w:color w:val="auto"/>
              </w:rPr>
              <w:br/>
              <w:t xml:space="preserve">- zdalne przejecie pełnej konsoli graficznej systemu tzw. KVM </w:t>
            </w:r>
            <w:proofErr w:type="spellStart"/>
            <w:r w:rsidRPr="00B80622">
              <w:rPr>
                <w:bCs/>
                <w:color w:val="auto"/>
              </w:rPr>
              <w:t>Redirection</w:t>
            </w:r>
            <w:proofErr w:type="spellEnd"/>
            <w:r w:rsidRPr="00B80622">
              <w:rPr>
                <w:bCs/>
                <w:color w:val="auto"/>
              </w:rPr>
              <w:t xml:space="preserve"> (Keyboard, Video, Mouse) bez udziału systemu operacyjnego ani dodatkowych programów.</w:t>
            </w:r>
          </w:p>
          <w:p w:rsidR="00AC1A05" w:rsidRPr="00B80622" w:rsidRDefault="00AC1A05" w:rsidP="00BA601C">
            <w:pPr>
              <w:pStyle w:val="Styltabeli2"/>
              <w:numPr>
                <w:ilvl w:val="0"/>
                <w:numId w:val="12"/>
              </w:numPr>
              <w:rPr>
                <w:bCs/>
                <w:color w:val="auto"/>
              </w:rPr>
            </w:pPr>
            <w:r w:rsidRPr="00B80622">
              <w:rPr>
                <w:b/>
                <w:color w:val="auto"/>
              </w:rPr>
              <w:t>Inne:</w:t>
            </w:r>
            <w:r w:rsidRPr="00B80622">
              <w:rPr>
                <w:bCs/>
                <w:color w:val="auto"/>
              </w:rPr>
              <w:t xml:space="preserve"> Opakowanie komputera musi być wykonane z materiałów podlegających powtórnemu przetworzeniu.</w:t>
            </w:r>
          </w:p>
        </w:tc>
        <w:tc>
          <w:tcPr>
            <w:tcW w:w="992" w:type="dxa"/>
            <w:shd w:val="clear" w:color="auto" w:fill="auto"/>
          </w:tcPr>
          <w:p w:rsidR="00AC1A05" w:rsidRPr="00B80622" w:rsidRDefault="00AC1A05" w:rsidP="00E62BE5">
            <w:r w:rsidRPr="00B80622">
              <w:lastRenderedPageBreak/>
              <w:t>126</w:t>
            </w:r>
          </w:p>
        </w:tc>
        <w:tc>
          <w:tcPr>
            <w:tcW w:w="6521" w:type="dxa"/>
          </w:tcPr>
          <w:p w:rsidR="00EF73F6" w:rsidRPr="00B80622" w:rsidRDefault="00EF73F6" w:rsidP="00EF73F6">
            <w:pPr>
              <w:rPr>
                <w:rFonts w:ascii="Helvetica Neue" w:eastAsia="Helvetica Neue" w:hAnsi="Helvetica Neue" w:cs="Helvetica Neue"/>
                <w:bCs/>
                <w:sz w:val="20"/>
                <w:szCs w:val="20"/>
                <w:bdr w:val="nil"/>
              </w:rPr>
            </w:pPr>
          </w:p>
        </w:tc>
      </w:tr>
      <w:tr w:rsidR="00AC1A05" w:rsidRPr="00B80622" w:rsidTr="00456793">
        <w:tc>
          <w:tcPr>
            <w:tcW w:w="630" w:type="dxa"/>
          </w:tcPr>
          <w:p w:rsidR="00AC1A05" w:rsidRPr="00B80622" w:rsidRDefault="00AC1A05" w:rsidP="00AC1A05">
            <w:pPr>
              <w:jc w:val="center"/>
              <w:rPr>
                <w:b/>
              </w:rPr>
            </w:pPr>
            <w:r w:rsidRPr="00B80622">
              <w:rPr>
                <w:b/>
              </w:rPr>
              <w:lastRenderedPageBreak/>
              <w:t>2</w:t>
            </w:r>
          </w:p>
        </w:tc>
        <w:tc>
          <w:tcPr>
            <w:tcW w:w="7020" w:type="dxa"/>
            <w:shd w:val="clear" w:color="auto" w:fill="auto"/>
          </w:tcPr>
          <w:p w:rsidR="00AC1A05" w:rsidRPr="00B80622" w:rsidRDefault="00AC1A05" w:rsidP="00AC1A05">
            <w:pPr>
              <w:pStyle w:val="Styltabeli2"/>
              <w:rPr>
                <w:rFonts w:eastAsia="Arial Unicode MS" w:cs="Arial Unicode MS"/>
                <w:color w:val="auto"/>
              </w:rPr>
            </w:pPr>
            <w:r w:rsidRPr="00B80622">
              <w:rPr>
                <w:rFonts w:eastAsia="Arial Unicode MS" w:cs="Arial Unicode MS"/>
                <w:color w:val="auto"/>
              </w:rPr>
              <w:t xml:space="preserve">Komputer stacjonarny - stacja </w:t>
            </w:r>
            <w:r w:rsidRPr="00B80622">
              <w:rPr>
                <w:rFonts w:eastAsia="Arial Unicode MS" w:cs="Arial Unicode MS" w:hint="eastAsia"/>
                <w:color w:val="auto"/>
              </w:rPr>
              <w:t>montażu</w:t>
            </w:r>
            <w:r w:rsidRPr="00B80622">
              <w:rPr>
                <w:rFonts w:eastAsia="Arial Unicode MS" w:cs="Arial Unicode MS"/>
                <w:color w:val="auto"/>
              </w:rPr>
              <w:t xml:space="preserve"> UTK</w:t>
            </w:r>
          </w:p>
          <w:p w:rsidR="00AC1A05" w:rsidRPr="00B80622" w:rsidRDefault="00AC1A05" w:rsidP="00D94679">
            <w:pPr>
              <w:pStyle w:val="Styltabeli2"/>
              <w:numPr>
                <w:ilvl w:val="0"/>
                <w:numId w:val="15"/>
              </w:numPr>
              <w:rPr>
                <w:color w:val="auto"/>
              </w:rPr>
            </w:pPr>
            <w:r w:rsidRPr="00B80622">
              <w:rPr>
                <w:b/>
                <w:color w:val="auto"/>
              </w:rPr>
              <w:t>Procesor:</w:t>
            </w:r>
            <w:r w:rsidRPr="00B80622">
              <w:rPr>
                <w:bCs/>
                <w:color w:val="auto"/>
              </w:rPr>
              <w:t xml:space="preserve"> dedykowany do pracy w komputerach stacjonarnych. Procesor osiągający w teście </w:t>
            </w:r>
            <w:proofErr w:type="spellStart"/>
            <w:r w:rsidRPr="00B80622">
              <w:rPr>
                <w:bCs/>
                <w:color w:val="auto"/>
              </w:rPr>
              <w:t>Passmark</w:t>
            </w:r>
            <w:proofErr w:type="spellEnd"/>
            <w:r w:rsidRPr="00B80622">
              <w:rPr>
                <w:bCs/>
                <w:color w:val="auto"/>
              </w:rPr>
              <w:t xml:space="preserve"> CPU Mark, w kategorii </w:t>
            </w:r>
            <w:proofErr w:type="spellStart"/>
            <w:r w:rsidRPr="00B80622">
              <w:rPr>
                <w:bCs/>
                <w:color w:val="auto"/>
              </w:rPr>
              <w:t>Average</w:t>
            </w:r>
            <w:proofErr w:type="spellEnd"/>
            <w:r w:rsidRPr="00B80622">
              <w:rPr>
                <w:bCs/>
                <w:color w:val="auto"/>
              </w:rPr>
              <w:t xml:space="preserve"> CPU Mark wynik co najmniej</w:t>
            </w:r>
            <w:r w:rsidR="002432FF" w:rsidRPr="00B80622">
              <w:rPr>
                <w:bCs/>
                <w:color w:val="auto"/>
              </w:rPr>
              <w:t xml:space="preserve"> </w:t>
            </w:r>
            <w:r w:rsidR="00E23CB0" w:rsidRPr="00B80622">
              <w:rPr>
                <w:bCs/>
                <w:color w:val="auto"/>
              </w:rPr>
              <w:t>32 456</w:t>
            </w:r>
            <w:r w:rsidRPr="00B80622">
              <w:rPr>
                <w:bCs/>
                <w:color w:val="auto"/>
              </w:rPr>
              <w:t xml:space="preserve"> pkt. na dzień </w:t>
            </w:r>
            <w:r w:rsidR="002432FF" w:rsidRPr="00B80622">
              <w:rPr>
                <w:bCs/>
                <w:color w:val="auto"/>
              </w:rPr>
              <w:t>03</w:t>
            </w:r>
            <w:r w:rsidR="00E83980" w:rsidRPr="00B80622">
              <w:rPr>
                <w:bCs/>
                <w:color w:val="auto"/>
              </w:rPr>
              <w:t>/</w:t>
            </w:r>
            <w:r w:rsidR="002432FF" w:rsidRPr="00B80622">
              <w:rPr>
                <w:bCs/>
                <w:color w:val="auto"/>
              </w:rPr>
              <w:t>10</w:t>
            </w:r>
            <w:r w:rsidR="00E83980" w:rsidRPr="00B80622">
              <w:rPr>
                <w:bCs/>
                <w:color w:val="auto"/>
              </w:rPr>
              <w:t xml:space="preserve">/2023 </w:t>
            </w:r>
            <w:r w:rsidRPr="00B80622">
              <w:rPr>
                <w:bCs/>
                <w:color w:val="auto"/>
              </w:rPr>
              <w:t>r.</w:t>
            </w:r>
          </w:p>
          <w:p w:rsidR="004B303C" w:rsidRPr="00B80622" w:rsidRDefault="00AC1A05" w:rsidP="00D94679">
            <w:pPr>
              <w:pStyle w:val="Styltabeli2"/>
              <w:numPr>
                <w:ilvl w:val="0"/>
                <w:numId w:val="15"/>
              </w:numPr>
              <w:rPr>
                <w:color w:val="auto"/>
              </w:rPr>
            </w:pPr>
            <w:r w:rsidRPr="00B80622">
              <w:rPr>
                <w:b/>
                <w:color w:val="auto"/>
              </w:rPr>
              <w:t>Pamięć RAM:</w:t>
            </w:r>
            <w:r w:rsidRPr="00B80622">
              <w:rPr>
                <w:bCs/>
                <w:color w:val="auto"/>
              </w:rPr>
              <w:t xml:space="preserve"> o minimalnej pojemności co najmniej 32 GB o taktowaniu co najmniej 4</w:t>
            </w:r>
            <w:r w:rsidR="00372DBA" w:rsidRPr="00B80622">
              <w:rPr>
                <w:bCs/>
                <w:color w:val="auto"/>
              </w:rPr>
              <w:t>8</w:t>
            </w:r>
            <w:r w:rsidRPr="00B80622">
              <w:rPr>
                <w:bCs/>
                <w:color w:val="auto"/>
              </w:rPr>
              <w:t>00MHz</w:t>
            </w:r>
            <w:r w:rsidR="002432FF" w:rsidRPr="00B80622">
              <w:rPr>
                <w:bCs/>
                <w:color w:val="auto"/>
              </w:rPr>
              <w:t xml:space="preserve"> i przepustowości na poziomie minimum 4400MT/s w </w:t>
            </w:r>
            <w:r w:rsidR="004B303C" w:rsidRPr="00B80622">
              <w:rPr>
                <w:bCs/>
                <w:color w:val="auto"/>
              </w:rPr>
              <w:t>dostarczonej</w:t>
            </w:r>
            <w:r w:rsidR="002432FF" w:rsidRPr="00B80622">
              <w:rPr>
                <w:bCs/>
                <w:color w:val="auto"/>
              </w:rPr>
              <w:t xml:space="preserve"> konfiguracji</w:t>
            </w:r>
            <w:r w:rsidRPr="00B80622">
              <w:rPr>
                <w:bCs/>
                <w:color w:val="auto"/>
              </w:rPr>
              <w:t xml:space="preserve">. </w:t>
            </w:r>
          </w:p>
          <w:p w:rsidR="00AC1A05" w:rsidRPr="00B80622" w:rsidRDefault="00AC1A05" w:rsidP="00D94679">
            <w:pPr>
              <w:pStyle w:val="Styltabeli2"/>
              <w:numPr>
                <w:ilvl w:val="0"/>
                <w:numId w:val="15"/>
              </w:numPr>
              <w:rPr>
                <w:color w:val="auto"/>
              </w:rPr>
            </w:pPr>
            <w:r w:rsidRPr="00B80622">
              <w:rPr>
                <w:bCs/>
                <w:color w:val="auto"/>
              </w:rPr>
              <w:t>Możliwość rozbudowy pamięci do min 128GB. Pozostawione co najmniej 2 wolne sloty do rozszerzenia pamięci.</w:t>
            </w:r>
          </w:p>
          <w:p w:rsidR="00AC1A05" w:rsidRPr="00B80622" w:rsidRDefault="00AC1A05" w:rsidP="00D94679">
            <w:pPr>
              <w:pStyle w:val="Styltabeli2"/>
              <w:numPr>
                <w:ilvl w:val="0"/>
                <w:numId w:val="15"/>
              </w:numPr>
              <w:rPr>
                <w:bCs/>
                <w:color w:val="auto"/>
              </w:rPr>
            </w:pPr>
            <w:r w:rsidRPr="00B80622">
              <w:rPr>
                <w:b/>
                <w:color w:val="auto"/>
              </w:rPr>
              <w:t xml:space="preserve">Pamięć masowa: </w:t>
            </w:r>
            <w:r w:rsidRPr="00B80622">
              <w:rPr>
                <w:bCs/>
                <w:color w:val="auto"/>
              </w:rPr>
              <w:t xml:space="preserve">Dysk M.2 SSD o minimalnej pojemności 512 GB typu </w:t>
            </w:r>
            <w:proofErr w:type="spellStart"/>
            <w:r w:rsidRPr="00B80622">
              <w:rPr>
                <w:bCs/>
                <w:color w:val="auto"/>
              </w:rPr>
              <w:t>PCIe</w:t>
            </w:r>
            <w:proofErr w:type="spellEnd"/>
            <w:r w:rsidRPr="00B80622">
              <w:rPr>
                <w:bCs/>
                <w:color w:val="auto"/>
              </w:rPr>
              <w:t xml:space="preserve"> </w:t>
            </w:r>
            <w:proofErr w:type="spellStart"/>
            <w:r w:rsidRPr="00B80622">
              <w:rPr>
                <w:bCs/>
                <w:color w:val="auto"/>
              </w:rPr>
              <w:t>NVMe</w:t>
            </w:r>
            <w:proofErr w:type="spellEnd"/>
            <w:r w:rsidRPr="00B80622">
              <w:rPr>
                <w:bCs/>
                <w:color w:val="auto"/>
              </w:rPr>
              <w:t>.</w:t>
            </w:r>
          </w:p>
          <w:p w:rsidR="00AC1A05" w:rsidRPr="00B80622" w:rsidRDefault="00AC1A05" w:rsidP="00D94679">
            <w:pPr>
              <w:pStyle w:val="Styltabeli2"/>
              <w:numPr>
                <w:ilvl w:val="0"/>
                <w:numId w:val="15"/>
              </w:numPr>
              <w:rPr>
                <w:color w:val="auto"/>
              </w:rPr>
            </w:pPr>
            <w:r w:rsidRPr="00B80622">
              <w:rPr>
                <w:b/>
                <w:bCs/>
                <w:color w:val="auto"/>
              </w:rPr>
              <w:t>Karta graficzna</w:t>
            </w:r>
            <w:r w:rsidRPr="00B80622">
              <w:rPr>
                <w:color w:val="auto"/>
              </w:rPr>
              <w:t>: zintegrowana z procesorem.</w:t>
            </w:r>
          </w:p>
          <w:p w:rsidR="00AC1A05" w:rsidRPr="00B80622" w:rsidRDefault="00AC1A05" w:rsidP="00D94679">
            <w:pPr>
              <w:pStyle w:val="Styltabeli2"/>
              <w:numPr>
                <w:ilvl w:val="0"/>
                <w:numId w:val="15"/>
              </w:numPr>
              <w:rPr>
                <w:bCs/>
                <w:color w:val="auto"/>
              </w:rPr>
            </w:pPr>
            <w:r w:rsidRPr="00B80622">
              <w:rPr>
                <w:b/>
                <w:bCs/>
                <w:color w:val="auto"/>
              </w:rPr>
              <w:t>Wyposażenie multimedialne:</w:t>
            </w:r>
            <w:r w:rsidRPr="00B80622">
              <w:rPr>
                <w:color w:val="auto"/>
              </w:rPr>
              <w:t xml:space="preserve"> </w:t>
            </w:r>
            <w:r w:rsidRPr="00B80622">
              <w:rPr>
                <w:bCs/>
                <w:color w:val="auto"/>
              </w:rPr>
              <w:t>Karta dźwiękowa zintegrowana z płytą główną, zgodna z High Definition, wewnętrzny głośnik 2W w obudowie komputera. Port słuchawek i mikrofonu na przednim panelu, dopuszcza się rozwiązanie port combo, Czytnik kart multimedialnych na przednim panelu obudowy.</w:t>
            </w:r>
          </w:p>
          <w:p w:rsidR="00AC1A05" w:rsidRPr="00B80622" w:rsidRDefault="00AC1A05" w:rsidP="00D94679">
            <w:pPr>
              <w:pStyle w:val="Styltabeli2"/>
              <w:numPr>
                <w:ilvl w:val="0"/>
                <w:numId w:val="15"/>
              </w:numPr>
              <w:rPr>
                <w:b/>
                <w:bCs/>
                <w:color w:val="auto"/>
              </w:rPr>
            </w:pPr>
            <w:r w:rsidRPr="00B80622">
              <w:rPr>
                <w:b/>
                <w:color w:val="auto"/>
              </w:rPr>
              <w:t>Obudowa:</w:t>
            </w:r>
            <w:r w:rsidRPr="00B80622">
              <w:rPr>
                <w:bCs/>
                <w:color w:val="auto"/>
              </w:rPr>
              <w:t xml:space="preserve"> Typu Mini</w:t>
            </w:r>
            <w:r w:rsidRPr="00B80622">
              <w:rPr>
                <w:color w:val="auto"/>
              </w:rPr>
              <w:t xml:space="preserve"> Tower z obsługą kart wyłącznie o pełnej wysokości. Umożliwiająca montaż 1 x dysku 3.5” lub 2 x dysków 2.5” wewnątrz obudowy. Napęd optyczny zamontowany w dedykowanej wnęce zewnętrznej 5.25” typu </w:t>
            </w:r>
            <w:proofErr w:type="spellStart"/>
            <w:r w:rsidRPr="00B80622">
              <w:rPr>
                <w:color w:val="auto"/>
              </w:rPr>
              <w:t>slim</w:t>
            </w:r>
            <w:proofErr w:type="spellEnd"/>
            <w:r w:rsidRPr="00B80622">
              <w:rPr>
                <w:color w:val="auto"/>
              </w:rPr>
              <w:t xml:space="preserve">. Obudowa fabrycznie przystosowana do pracy w orientacji pionowej. Otwory wentylacyjne usytuowane wyłącznie na przednim oraz tylnym panelu obudowy. </w:t>
            </w:r>
            <w:r w:rsidRPr="00B80622">
              <w:rPr>
                <w:bCs/>
                <w:color w:val="auto"/>
              </w:rPr>
              <w:t xml:space="preserve">Moduł konstrukcji obudowy w jednostce centralnej komputera powinien pozwalać na demontaż kart rozszerzeń, napędu optycznego, dysku 3,5” oraz 2,5”, bez konieczności </w:t>
            </w:r>
            <w:r w:rsidRPr="00B80622">
              <w:rPr>
                <w:bCs/>
                <w:color w:val="auto"/>
              </w:rPr>
              <w:lastRenderedPageBreak/>
              <w:t xml:space="preserve">użycia narzędzi (wyklucza się użycia wkrętów, śrub motylkowych, śrub </w:t>
            </w:r>
            <w:proofErr w:type="spellStart"/>
            <w:r w:rsidRPr="00B80622">
              <w:rPr>
                <w:bCs/>
                <w:color w:val="auto"/>
              </w:rPr>
              <w:t>radełkowych</w:t>
            </w:r>
            <w:proofErr w:type="spellEnd"/>
            <w:r w:rsidRPr="00B80622">
              <w:rPr>
                <w:bCs/>
                <w:color w:val="auto"/>
              </w:rPr>
              <w:t>)</w:t>
            </w:r>
            <w:r w:rsidR="003919A4" w:rsidRPr="00B80622">
              <w:rPr>
                <w:bCs/>
                <w:color w:val="auto"/>
              </w:rPr>
              <w:t xml:space="preserve"> dopuszcza się śrubę </w:t>
            </w:r>
            <w:proofErr w:type="spellStart"/>
            <w:r w:rsidR="003919A4" w:rsidRPr="00B80622">
              <w:rPr>
                <w:bCs/>
                <w:color w:val="auto"/>
              </w:rPr>
              <w:t>serwsową</w:t>
            </w:r>
            <w:proofErr w:type="spellEnd"/>
            <w:r w:rsidRPr="00B80622">
              <w:rPr>
                <w:bCs/>
                <w:color w:val="auto"/>
              </w:rPr>
              <w:t>.</w:t>
            </w:r>
            <w:r w:rsidRPr="00B80622">
              <w:rPr>
                <w:rFonts w:asciiTheme="minorHAnsi" w:eastAsia="Calibri" w:hAnsiTheme="minorHAnsi" w:cstheme="minorHAnsi"/>
                <w:bCs/>
                <w:color w:val="auto"/>
                <w:bdr w:val="none" w:sz="0" w:space="0" w:color="auto"/>
                <w:lang w:eastAsia="en-US"/>
              </w:rPr>
              <w:t xml:space="preserve"> </w:t>
            </w:r>
            <w:r w:rsidRPr="00B80622">
              <w:rPr>
                <w:bCs/>
                <w:color w:val="auto"/>
              </w:rPr>
              <w:t>Wbudowany wizualny</w:t>
            </w:r>
            <w:r w:rsidR="003919A4" w:rsidRPr="00B80622">
              <w:rPr>
                <w:bCs/>
                <w:color w:val="auto"/>
              </w:rPr>
              <w:t xml:space="preserve"> lub wizualno-dźwiękowy </w:t>
            </w:r>
            <w:r w:rsidRPr="00B80622">
              <w:rPr>
                <w:bCs/>
                <w:color w:val="auto"/>
              </w:rPr>
              <w:t>system diagnostyczny oparty o sygnalizację LED,</w:t>
            </w:r>
            <w:r w:rsidRPr="00B80622">
              <w:rPr>
                <w:rFonts w:asciiTheme="minorHAnsi" w:eastAsia="Calibri" w:hAnsiTheme="minorHAnsi" w:cstheme="minorHAnsi"/>
                <w:bCs/>
                <w:color w:val="auto"/>
                <w:bdr w:val="none" w:sz="0" w:space="0" w:color="auto"/>
                <w:lang w:eastAsia="en-US"/>
              </w:rPr>
              <w:t xml:space="preserve"> </w:t>
            </w:r>
            <w:r w:rsidRPr="00B80622">
              <w:rPr>
                <w:bCs/>
                <w:color w:val="auto"/>
              </w:rPr>
              <w:t xml:space="preserve">służący do sygnalizowania i diagnozowania problemów z komputerem i jego komponentami, sygnalizacja oparta na zmianie statusów diody LED (zmiana barw oraz miganie). musi sygnalizować: uszkodzenie lub brak pamięci RAM, uszkodzenie płyty głównej, awarię </w:t>
            </w:r>
            <w:proofErr w:type="spellStart"/>
            <w:r w:rsidRPr="00B80622">
              <w:rPr>
                <w:bCs/>
                <w:color w:val="auto"/>
              </w:rPr>
              <w:t>BIOS’u</w:t>
            </w:r>
            <w:proofErr w:type="spellEnd"/>
            <w:r w:rsidRPr="00B80622">
              <w:rPr>
                <w:bCs/>
                <w:color w:val="auto"/>
              </w:rPr>
              <w:t xml:space="preserve">, awarię procesora.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Każdy komputer powinien być oznaczony niepowtarzalnym numerem seryjnym umieszonym na obudowie. </w:t>
            </w:r>
            <w:r w:rsidR="000F3EE4" w:rsidRPr="00B80622">
              <w:rPr>
                <w:bCs/>
                <w:color w:val="auto"/>
              </w:rPr>
              <w:t xml:space="preserve">Zasilacz o wydajności minimum </w:t>
            </w:r>
            <w:r w:rsidR="000F3EE4" w:rsidRPr="00B80622">
              <w:rPr>
                <w:color w:val="auto"/>
              </w:rPr>
              <w:t xml:space="preserve">80 PLUS Platinum. </w:t>
            </w:r>
            <w:r w:rsidRPr="00B80622">
              <w:rPr>
                <w:bCs/>
                <w:color w:val="auto"/>
              </w:rPr>
              <w:t>Suma wymiarów obudowy wysokość +szerokość+ głębokość nie może przekraczać 840mm.</w:t>
            </w:r>
          </w:p>
          <w:p w:rsidR="00D94679" w:rsidRPr="00B80622" w:rsidRDefault="00D94679" w:rsidP="00D94679">
            <w:pPr>
              <w:pStyle w:val="Styltabeli2"/>
              <w:numPr>
                <w:ilvl w:val="0"/>
                <w:numId w:val="15"/>
              </w:numPr>
              <w:rPr>
                <w:b/>
                <w:bCs/>
                <w:color w:val="auto"/>
              </w:rPr>
            </w:pPr>
            <w:r w:rsidRPr="00B80622">
              <w:rPr>
                <w:b/>
                <w:bCs/>
                <w:color w:val="auto"/>
              </w:rPr>
              <w:t>BIOS:</w:t>
            </w:r>
            <w:r w:rsidRPr="00B80622">
              <w:rPr>
                <w:color w:val="auto"/>
              </w:rPr>
              <w:t xml:space="preserve"> </w:t>
            </w:r>
            <w:r w:rsidRPr="00B80622">
              <w:rPr>
                <w:bCs/>
                <w:color w:val="auto"/>
              </w:rPr>
              <w:t>zgodny ze specyfikacją UEFI, wyprodukowany przez producenta komputera, zawierający logo producenta komputera lub nazwę producenta komputera lub nazwę modelu oferowanego komputera. Pełna obsługa BIOS za pomocą klawiatury i myszy oraz samej myszy. BIOS wyposażony w automatyczną detekcję zmiany konfiguracji, automatycznie nanoszący zmiany w konfiguracji w szczególności: procesor, wielkość pamięci, pojemność dysku. Możliwość, bez uruchamiania systemu operacyjnego z dysku twardego komputera, bez dodatkowego oprogramowania (w tym również systemu diagnostycznego) i podłączonych do niego urządzeń zewnętrznych odczytania z BIOS informacji o: wersji BIOS, nr seryjnym komputera, ilości zainstalowanej pamięci RAM, prędkoś</w:t>
            </w:r>
            <w:r w:rsidR="008123F3" w:rsidRPr="00B80622">
              <w:rPr>
                <w:bCs/>
                <w:color w:val="auto"/>
              </w:rPr>
              <w:t>ci zainstalowanych pamięci RAM</w:t>
            </w:r>
            <w:r w:rsidRPr="00B80622">
              <w:rPr>
                <w:bCs/>
                <w:color w:val="auto"/>
              </w:rPr>
              <w:t xml:space="preserve">, sposobie obsadzeniu slotów pamięci z rozbiciem na wielkości pamięci i banki, typie zainstalowanego procesora, ilości rdzeni zainstalowanego procesora, prędkości procesora, pojemności zainstalowanego lub zainstalowanych dyskach SATA i M.2, MAC zintegrowanej karty sieciowej, kontrolerze audio. </w:t>
            </w:r>
            <w:r w:rsidRPr="00B80622">
              <w:rPr>
                <w:bCs/>
                <w:color w:val="auto"/>
              </w:rPr>
              <w:br/>
              <w:t xml:space="preserve">Zainstalowany zestaw testów, umożliwiających znalezienie, identyfikację i diagnozę problemów ze sprzętem. Narzędzie uruchamia się bezpośrednio w środowisku UEFI poza systemem operacyjnym, </w:t>
            </w:r>
            <w:r w:rsidRPr="00B80622">
              <w:rPr>
                <w:bCs/>
                <w:color w:val="auto"/>
              </w:rPr>
              <w:lastRenderedPageBreak/>
              <w:t>pozwalając na wyizolowanie usterek sprzętu od problemów, które mogą być spowodowane przez system operacyjny lub inne składniki oprogramowania.</w:t>
            </w:r>
            <w:r w:rsidRPr="00B80622">
              <w:rPr>
                <w:bCs/>
                <w:color w:val="auto"/>
              </w:rPr>
              <w:br/>
              <w:t xml:space="preserve">Oferowany BIOS musi posiadać poza swoją wewnętrzną strukturą menu szybkiego </w:t>
            </w:r>
            <w:proofErr w:type="spellStart"/>
            <w:r w:rsidRPr="00B80622">
              <w:rPr>
                <w:bCs/>
                <w:color w:val="auto"/>
              </w:rPr>
              <w:t>boot’owania</w:t>
            </w:r>
            <w:proofErr w:type="spellEnd"/>
            <w:r w:rsidRPr="00B80622">
              <w:rPr>
                <w:bCs/>
                <w:color w:val="auto"/>
              </w:rPr>
              <w:t xml:space="preserve"> które umożliwia m.in.: uruchamianie systemu zainstalowanego na dysku twardym, uruchamianie systemu z urządzeń zewnętrznych, uruchamianie systemu z serwera za pośrednictwem zintegrowanej karty sieciowej, uruchomienie systemu diagnostycznego, wejście do BIOS, </w:t>
            </w:r>
            <w:proofErr w:type="spellStart"/>
            <w:r w:rsidRPr="00B80622">
              <w:rPr>
                <w:bCs/>
                <w:color w:val="auto"/>
              </w:rPr>
              <w:t>upgrade</w:t>
            </w:r>
            <w:proofErr w:type="spellEnd"/>
            <w:r w:rsidRPr="00B80622">
              <w:rPr>
                <w:bCs/>
                <w:color w:val="auto"/>
              </w:rPr>
              <w:t xml:space="preserve"> BIOS.</w:t>
            </w:r>
            <w:r w:rsidRPr="00B80622">
              <w:rPr>
                <w:bCs/>
                <w:color w:val="auto"/>
              </w:rPr>
              <w:br/>
              <w:t>Numer seryjny urządzenia musi być wpisany na stałe w BIOS i musi być zgodny z numerem na obudowie.</w:t>
            </w:r>
          </w:p>
          <w:p w:rsidR="00D94679" w:rsidRPr="00B80622" w:rsidRDefault="00D94679" w:rsidP="00D94679">
            <w:pPr>
              <w:pStyle w:val="Styltabeli2"/>
              <w:numPr>
                <w:ilvl w:val="0"/>
                <w:numId w:val="15"/>
              </w:numPr>
              <w:rPr>
                <w:b/>
                <w:bCs/>
                <w:color w:val="auto"/>
              </w:rPr>
            </w:pPr>
            <w:r w:rsidRPr="00B80622">
              <w:rPr>
                <w:b/>
                <w:bCs/>
                <w:color w:val="auto"/>
              </w:rPr>
              <w:t xml:space="preserve">Wirtualizacja: </w:t>
            </w:r>
            <w:r w:rsidRPr="00B80622">
              <w:rPr>
                <w:color w:val="auto"/>
              </w:rPr>
              <w:t>Sprzętowe wsparcie technologii wirtualizacji realizowane łącznie w procesorze, chipsecie płyty głównej oraz w BIOS systemu (możliwość włączenia/wyłączenia sprzętowego wsparcia wirtualizacji</w:t>
            </w:r>
            <w:r w:rsidRPr="00B80622">
              <w:rPr>
                <w:b/>
                <w:bCs/>
                <w:color w:val="auto"/>
              </w:rPr>
              <w:t xml:space="preserve"> </w:t>
            </w:r>
            <w:r w:rsidRPr="00B80622">
              <w:rPr>
                <w:color w:val="auto"/>
              </w:rPr>
              <w:t>dla poszczególnych komponentów systemu).</w:t>
            </w:r>
          </w:p>
          <w:p w:rsidR="00D94679" w:rsidRPr="00B80622" w:rsidRDefault="00D94679" w:rsidP="00D94679">
            <w:pPr>
              <w:pStyle w:val="Styltabeli2"/>
              <w:numPr>
                <w:ilvl w:val="0"/>
                <w:numId w:val="15"/>
              </w:numPr>
              <w:rPr>
                <w:b/>
                <w:bCs/>
                <w:color w:val="auto"/>
              </w:rPr>
            </w:pPr>
            <w:r w:rsidRPr="00B80622">
              <w:rPr>
                <w:b/>
                <w:bCs/>
                <w:color w:val="auto"/>
              </w:rPr>
              <w:t xml:space="preserve">System operacyjny: brak - </w:t>
            </w:r>
            <w:r w:rsidRPr="00B80622">
              <w:rPr>
                <w:color w:val="auto"/>
              </w:rPr>
              <w:t>zamawiający posiada własne licencje systemu operacyjnego.</w:t>
            </w:r>
          </w:p>
          <w:p w:rsidR="00D94679" w:rsidRPr="00B80622" w:rsidRDefault="00D94679" w:rsidP="00D94679">
            <w:pPr>
              <w:pStyle w:val="Styltabeli2"/>
              <w:numPr>
                <w:ilvl w:val="0"/>
                <w:numId w:val="15"/>
              </w:numPr>
              <w:rPr>
                <w:b/>
                <w:bCs/>
                <w:color w:val="auto"/>
              </w:rPr>
            </w:pPr>
            <w:r w:rsidRPr="00B80622">
              <w:rPr>
                <w:b/>
                <w:bCs/>
                <w:color w:val="auto"/>
              </w:rPr>
              <w:t xml:space="preserve">Ergonomia: </w:t>
            </w:r>
            <w:r w:rsidRPr="00B80622">
              <w:rPr>
                <w:color w:val="auto"/>
              </w:rPr>
              <w:t>Głośność jednostki centralnej mierzona zgodnie z normą ISO 7779 oraz wykazana zgodnie z normą ISO 9296 w trybie pracy dysku twardego</w:t>
            </w:r>
            <w:r w:rsidR="000C01B8" w:rsidRPr="00B80622">
              <w:rPr>
                <w:color w:val="auto"/>
              </w:rPr>
              <w:t xml:space="preserve"> (IDLE) wynosząca maksymalnie 25</w:t>
            </w:r>
            <w:r w:rsidRPr="00B80622">
              <w:rPr>
                <w:color w:val="auto"/>
              </w:rPr>
              <w:t>dB</w:t>
            </w:r>
            <w:r w:rsidR="00CF7453" w:rsidRPr="00B80622">
              <w:rPr>
                <w:color w:val="auto"/>
              </w:rPr>
              <w:t xml:space="preserve"> bez uwzględnienia dodatkowych dostarczonych podzespołów</w:t>
            </w:r>
            <w:r w:rsidRPr="00B80622">
              <w:rPr>
                <w:color w:val="auto"/>
              </w:rPr>
              <w:t>.</w:t>
            </w:r>
          </w:p>
          <w:p w:rsidR="00D94679" w:rsidRPr="00B80622" w:rsidRDefault="00D94679" w:rsidP="00D94679">
            <w:pPr>
              <w:pStyle w:val="Styltabeli2"/>
              <w:numPr>
                <w:ilvl w:val="0"/>
                <w:numId w:val="15"/>
              </w:numPr>
              <w:rPr>
                <w:color w:val="auto"/>
              </w:rPr>
            </w:pPr>
            <w:r w:rsidRPr="00B80622">
              <w:rPr>
                <w:b/>
                <w:bCs/>
                <w:color w:val="auto"/>
              </w:rPr>
              <w:t xml:space="preserve">Certyfikaty i standardy: </w:t>
            </w:r>
            <w:r w:rsidRPr="00B80622">
              <w:rPr>
                <w:color w:val="auto"/>
              </w:rPr>
              <w:t>Deklaracja zgodności CE</w:t>
            </w:r>
            <w:r w:rsidR="008123F3" w:rsidRPr="00B80622">
              <w:rPr>
                <w:color w:val="auto"/>
              </w:rPr>
              <w:t>.</w:t>
            </w:r>
          </w:p>
          <w:p w:rsidR="00D94679" w:rsidRPr="00B80622" w:rsidRDefault="00D94679" w:rsidP="00D94679">
            <w:pPr>
              <w:pStyle w:val="Styltabeli2"/>
              <w:numPr>
                <w:ilvl w:val="0"/>
                <w:numId w:val="15"/>
              </w:numPr>
              <w:rPr>
                <w:color w:val="auto"/>
              </w:rPr>
            </w:pPr>
            <w:r w:rsidRPr="00B80622">
              <w:rPr>
                <w:b/>
                <w:bCs/>
                <w:color w:val="auto"/>
              </w:rPr>
              <w:t>Wbudowane porty:</w:t>
            </w:r>
            <w:r w:rsidRPr="00B80622">
              <w:rPr>
                <w:b/>
                <w:bCs/>
                <w:color w:val="auto"/>
              </w:rPr>
              <w:br/>
            </w:r>
            <w:r w:rsidRPr="00B80622">
              <w:rPr>
                <w:color w:val="auto"/>
              </w:rPr>
              <w:t xml:space="preserve">Co najmniej 8 portów USB wyprowadzonych na zewnątrz obudowy, w układzie: </w:t>
            </w:r>
            <w:r w:rsidRPr="00B80622">
              <w:rPr>
                <w:color w:val="auto"/>
              </w:rPr>
              <w:br/>
              <w:t>panel przedni: 1 x USB 3.2 Gen 2x2 Typu C, 1 x USB 3.2 Gen 2 lub szybsze oraz 2 x USB 2.0 lub szybsze,</w:t>
            </w:r>
            <w:r w:rsidRPr="00B80622">
              <w:rPr>
                <w:color w:val="auto"/>
              </w:rPr>
              <w:br/>
              <w:t xml:space="preserve">panel tylny: 2 x USB 3.2 Gen 1 lub szybsze oraz 2 x USB 2.0 lub szybsze. </w:t>
            </w:r>
            <w:r w:rsidRPr="00B80622">
              <w:rPr>
                <w:color w:val="auto"/>
              </w:rPr>
              <w:br/>
            </w:r>
            <w:r w:rsidRPr="00B80622">
              <w:rPr>
                <w:bCs/>
                <w:color w:val="auto"/>
              </w:rPr>
              <w:t xml:space="preserve">Jeden port audio typu combo (słuchawka/mikrofon) na przednim panelu. </w:t>
            </w:r>
            <w:r w:rsidRPr="00B80622">
              <w:rPr>
                <w:bCs/>
                <w:color w:val="auto"/>
              </w:rPr>
              <w:br/>
              <w:t>Co najmniej 3 porty wideo umieszczone z tyłu obudowy w tym: 1x</w:t>
            </w:r>
            <w:r w:rsidRPr="00B80622">
              <w:rPr>
                <w:rFonts w:asciiTheme="minorHAnsi" w:eastAsia="Calibri" w:hAnsiTheme="minorHAnsi" w:cstheme="minorHAnsi"/>
                <w:bCs/>
                <w:color w:val="auto"/>
                <w:bdr w:val="none" w:sz="0" w:space="0" w:color="auto"/>
                <w:lang w:eastAsia="en-US"/>
              </w:rPr>
              <w:t xml:space="preserve"> </w:t>
            </w:r>
            <w:r w:rsidRPr="00B80622">
              <w:rPr>
                <w:bCs/>
                <w:color w:val="auto"/>
              </w:rPr>
              <w:t xml:space="preserve">HDMI 1.4, 1x </w:t>
            </w:r>
            <w:proofErr w:type="spellStart"/>
            <w:r w:rsidRPr="00B80622">
              <w:rPr>
                <w:bCs/>
                <w:color w:val="auto"/>
              </w:rPr>
              <w:t>DisplayPort</w:t>
            </w:r>
            <w:proofErr w:type="spellEnd"/>
            <w:r w:rsidRPr="00B80622">
              <w:rPr>
                <w:bCs/>
                <w:color w:val="auto"/>
              </w:rPr>
              <w:t xml:space="preserve">™ 1.4a, trzeci port HDMI 1.4 lub </w:t>
            </w:r>
            <w:proofErr w:type="spellStart"/>
            <w:r w:rsidRPr="00B80622">
              <w:rPr>
                <w:bCs/>
                <w:color w:val="auto"/>
              </w:rPr>
              <w:t>DisplayPort</w:t>
            </w:r>
            <w:proofErr w:type="spellEnd"/>
            <w:r w:rsidRPr="00B80622">
              <w:rPr>
                <w:bCs/>
                <w:color w:val="auto"/>
              </w:rPr>
              <w:t>™ 1.4a.</w:t>
            </w:r>
          </w:p>
          <w:p w:rsidR="00372DBA" w:rsidRPr="00B80622" w:rsidRDefault="00372DBA" w:rsidP="00D94679">
            <w:pPr>
              <w:pStyle w:val="Styltabeli2"/>
              <w:numPr>
                <w:ilvl w:val="0"/>
                <w:numId w:val="15"/>
              </w:numPr>
              <w:rPr>
                <w:color w:val="auto"/>
              </w:rPr>
            </w:pPr>
            <w:r w:rsidRPr="00B80622">
              <w:rPr>
                <w:b/>
                <w:bCs/>
                <w:color w:val="auto"/>
              </w:rPr>
              <w:t>Komunikacja:</w:t>
            </w:r>
            <w:r w:rsidRPr="00B80622">
              <w:rPr>
                <w:color w:val="auto"/>
              </w:rPr>
              <w:br/>
            </w:r>
            <w:r w:rsidRPr="00B80622">
              <w:rPr>
                <w:bCs/>
                <w:color w:val="auto"/>
              </w:rPr>
              <w:t>LAN 1 x RJ – 45 10/100/1000,</w:t>
            </w:r>
            <w:r w:rsidRPr="00B80622">
              <w:rPr>
                <w:color w:val="auto"/>
              </w:rPr>
              <w:br/>
            </w:r>
            <w:r w:rsidRPr="00B80622">
              <w:rPr>
                <w:bCs/>
                <w:color w:val="auto"/>
              </w:rPr>
              <w:t xml:space="preserve">Karta </w:t>
            </w:r>
            <w:proofErr w:type="spellStart"/>
            <w:r w:rsidRPr="00B80622">
              <w:rPr>
                <w:bCs/>
                <w:color w:val="auto"/>
              </w:rPr>
              <w:t>WiFi</w:t>
            </w:r>
            <w:proofErr w:type="spellEnd"/>
            <w:r w:rsidRPr="00B80622">
              <w:rPr>
                <w:bCs/>
                <w:color w:val="auto"/>
              </w:rPr>
              <w:t xml:space="preserve"> 2x2 802.11ax (szybkość transferu do 2400Mbps),</w:t>
            </w:r>
            <w:r w:rsidRPr="00B80622">
              <w:rPr>
                <w:bCs/>
                <w:color w:val="auto"/>
              </w:rPr>
              <w:br/>
              <w:t>Bluetooth® 5.3.</w:t>
            </w:r>
          </w:p>
          <w:p w:rsidR="00372DBA" w:rsidRPr="00B80622" w:rsidRDefault="00372DBA" w:rsidP="00D94679">
            <w:pPr>
              <w:pStyle w:val="Styltabeli2"/>
              <w:numPr>
                <w:ilvl w:val="0"/>
                <w:numId w:val="15"/>
              </w:numPr>
              <w:rPr>
                <w:bCs/>
                <w:color w:val="auto"/>
              </w:rPr>
            </w:pPr>
            <w:r w:rsidRPr="00B80622">
              <w:rPr>
                <w:b/>
                <w:color w:val="auto"/>
              </w:rPr>
              <w:t>Płyta główna:</w:t>
            </w:r>
            <w:r w:rsidRPr="00B80622">
              <w:rPr>
                <w:bCs/>
                <w:color w:val="auto"/>
              </w:rPr>
              <w:t xml:space="preserve"> zaprojektowana i wyprodukowana na zlecenie producenta komputera, trwale oznaczona na etapie produkcji logiem producenta </w:t>
            </w:r>
            <w:r w:rsidRPr="00B80622">
              <w:rPr>
                <w:bCs/>
                <w:color w:val="auto"/>
              </w:rPr>
              <w:lastRenderedPageBreak/>
              <w:t xml:space="preserve">oferowanej jednostki, dedykowana dla danego urządzenia, wyposażona w co najmniej następujące gniazda rozszerzeń: 1 x </w:t>
            </w:r>
            <w:proofErr w:type="spellStart"/>
            <w:r w:rsidRPr="00B80622">
              <w:rPr>
                <w:bCs/>
                <w:color w:val="auto"/>
              </w:rPr>
              <w:t>PCIe</w:t>
            </w:r>
            <w:proofErr w:type="spellEnd"/>
            <w:r w:rsidRPr="00B80622">
              <w:rPr>
                <w:bCs/>
                <w:color w:val="auto"/>
              </w:rPr>
              <w:t xml:space="preserve"> x16 Gen.3, 1 x </w:t>
            </w:r>
            <w:proofErr w:type="spellStart"/>
            <w:r w:rsidRPr="00B80622">
              <w:rPr>
                <w:bCs/>
                <w:color w:val="auto"/>
              </w:rPr>
              <w:t>PCIe</w:t>
            </w:r>
            <w:proofErr w:type="spellEnd"/>
            <w:r w:rsidRPr="00B80622">
              <w:rPr>
                <w:bCs/>
                <w:color w:val="auto"/>
              </w:rPr>
              <w:t xml:space="preserve"> x 4,</w:t>
            </w:r>
            <w:r w:rsidR="00AD64EA" w:rsidRPr="00B80622">
              <w:rPr>
                <w:bCs/>
                <w:color w:val="auto"/>
              </w:rPr>
              <w:t xml:space="preserve"> </w:t>
            </w:r>
            <w:r w:rsidRPr="00B80622">
              <w:rPr>
                <w:bCs/>
                <w:color w:val="auto"/>
              </w:rPr>
              <w:t xml:space="preserve">1 x </w:t>
            </w:r>
            <w:proofErr w:type="spellStart"/>
            <w:r w:rsidRPr="00B80622">
              <w:rPr>
                <w:bCs/>
                <w:color w:val="auto"/>
              </w:rPr>
              <w:t>PCIe</w:t>
            </w:r>
            <w:proofErr w:type="spellEnd"/>
            <w:r w:rsidRPr="00B80622">
              <w:rPr>
                <w:bCs/>
                <w:color w:val="auto"/>
              </w:rPr>
              <w:t xml:space="preserve"> x1 Gen.3, 4 x DIMM z obsługą do 128 GB RAM, 3 x SATA, 2 złącza M.2 dla dysku oraz złącze M.2 bezprzewodowej karty sieciowej.</w:t>
            </w:r>
          </w:p>
          <w:p w:rsidR="00AC1A05" w:rsidRPr="00B80622" w:rsidRDefault="00AC1A05" w:rsidP="00D94679">
            <w:pPr>
              <w:pStyle w:val="Styltabeli2"/>
              <w:numPr>
                <w:ilvl w:val="0"/>
                <w:numId w:val="15"/>
              </w:numPr>
              <w:rPr>
                <w:bCs/>
                <w:color w:val="auto"/>
              </w:rPr>
            </w:pPr>
            <w:r w:rsidRPr="00B80622">
              <w:rPr>
                <w:b/>
                <w:color w:val="auto"/>
              </w:rPr>
              <w:t xml:space="preserve">Bezpieczeństwo: </w:t>
            </w:r>
            <w:r w:rsidRPr="00B80622">
              <w:rPr>
                <w:bCs/>
                <w:color w:val="auto"/>
              </w:rPr>
              <w:t xml:space="preserve">TPM 2.0, Gniazdo blokady </w:t>
            </w:r>
            <w:proofErr w:type="spellStart"/>
            <w:r w:rsidRPr="00B80622">
              <w:rPr>
                <w:bCs/>
                <w:color w:val="auto"/>
              </w:rPr>
              <w:t>Kensington</w:t>
            </w:r>
            <w:proofErr w:type="spellEnd"/>
          </w:p>
          <w:p w:rsidR="00AC1A05" w:rsidRPr="00B80622" w:rsidRDefault="00AC1A05" w:rsidP="00D94679">
            <w:pPr>
              <w:pStyle w:val="Styltabeli2"/>
              <w:numPr>
                <w:ilvl w:val="0"/>
                <w:numId w:val="15"/>
              </w:numPr>
              <w:rPr>
                <w:bCs/>
                <w:color w:val="auto"/>
              </w:rPr>
            </w:pPr>
            <w:r w:rsidRPr="00B80622">
              <w:rPr>
                <w:b/>
                <w:bCs/>
                <w:color w:val="auto"/>
              </w:rPr>
              <w:t>Napęd optyczny:</w:t>
            </w:r>
            <w:r w:rsidRPr="00B80622">
              <w:rPr>
                <w:color w:val="auto"/>
              </w:rPr>
              <w:t xml:space="preserve"> Nagrywarka </w:t>
            </w:r>
            <w:r w:rsidRPr="00B80622">
              <w:rPr>
                <w:bCs/>
                <w:color w:val="auto"/>
              </w:rPr>
              <w:t>DVD +/-RW o prędkości min. 8x</w:t>
            </w:r>
          </w:p>
          <w:p w:rsidR="00AC1A05" w:rsidRPr="00B80622" w:rsidRDefault="00AC1A05" w:rsidP="00D94679">
            <w:pPr>
              <w:pStyle w:val="Styltabeli2"/>
              <w:numPr>
                <w:ilvl w:val="0"/>
                <w:numId w:val="15"/>
              </w:numPr>
              <w:rPr>
                <w:bCs/>
                <w:color w:val="auto"/>
              </w:rPr>
            </w:pPr>
            <w:r w:rsidRPr="00B80622">
              <w:rPr>
                <w:b/>
                <w:color w:val="auto"/>
              </w:rPr>
              <w:t>Klawiatura i mysz:</w:t>
            </w:r>
            <w:r w:rsidRPr="00B80622">
              <w:rPr>
                <w:bCs/>
                <w:color w:val="auto"/>
              </w:rPr>
              <w:t xml:space="preserve"> przewodowa lub bezprzewodowa dedykowana przez producenta sprzętu</w:t>
            </w:r>
          </w:p>
          <w:p w:rsidR="00372DBA" w:rsidRPr="00B80622" w:rsidRDefault="00372DBA" w:rsidP="00D94679">
            <w:pPr>
              <w:pStyle w:val="Styltabeli2"/>
              <w:numPr>
                <w:ilvl w:val="0"/>
                <w:numId w:val="15"/>
              </w:numPr>
              <w:rPr>
                <w:bCs/>
                <w:color w:val="auto"/>
              </w:rPr>
            </w:pPr>
            <w:r w:rsidRPr="00B80622">
              <w:rPr>
                <w:b/>
                <w:bCs/>
                <w:color w:val="auto"/>
              </w:rPr>
              <w:t xml:space="preserve">Zdalne zarządzanie: </w:t>
            </w:r>
            <w:r w:rsidRPr="00B80622">
              <w:rPr>
                <w:color w:val="auto"/>
              </w:rPr>
              <w:t>Wbudowana w płytę główną technologia zarządzania i monitorowania komputerem na poziomie sprzętowym działająca niezależnie od stanu czy obecności systemu operacyjnego oraz stanu włączenia komputera podczas pracy na zasilaczu sieciowym AC, obsługująca zdalną komunikację sieciową w oparciu o protokół IPv4 oraz IPv6, a także zapewniająca:</w:t>
            </w:r>
            <w:r w:rsidRPr="00B80622">
              <w:rPr>
                <w:bCs/>
                <w:color w:val="auto"/>
              </w:rPr>
              <w:br/>
              <w:t>- monitorowanie konfiguracji komponentów komputera - CPU, Pamięć, HDD wersja BIOS płyty głównej,</w:t>
            </w:r>
            <w:r w:rsidRPr="00B80622">
              <w:rPr>
                <w:bCs/>
                <w:color w:val="auto"/>
              </w:rPr>
              <w:br/>
              <w:t>- zdalną konfigurację ustawień BIOS,</w:t>
            </w:r>
            <w:r w:rsidRPr="00B80622">
              <w:rPr>
                <w:bCs/>
                <w:color w:val="auto"/>
              </w:rPr>
              <w:br/>
              <w:t>- zdalne przejęcie konsoli tekstowej systemu, przekierowanie procesu ładowania systemu operacyjnego z wirtualnego CD ROM lub FDD z</w:t>
            </w:r>
            <w:r w:rsidR="00AD64EA" w:rsidRPr="00B80622">
              <w:rPr>
                <w:bCs/>
                <w:color w:val="auto"/>
              </w:rPr>
              <w:t xml:space="preserve"> </w:t>
            </w:r>
            <w:r w:rsidRPr="00B80622">
              <w:rPr>
                <w:bCs/>
                <w:color w:val="auto"/>
              </w:rPr>
              <w:t>serwera zarządzającego,</w:t>
            </w:r>
            <w:r w:rsidRPr="00B80622">
              <w:rPr>
                <w:bCs/>
                <w:color w:val="auto"/>
              </w:rPr>
              <w:br/>
              <w:t xml:space="preserve">- zdalne przejecie pełnej konsoli graficznej systemu tzw. KVM </w:t>
            </w:r>
            <w:proofErr w:type="spellStart"/>
            <w:r w:rsidRPr="00B80622">
              <w:rPr>
                <w:bCs/>
                <w:color w:val="auto"/>
              </w:rPr>
              <w:t>Redirection</w:t>
            </w:r>
            <w:proofErr w:type="spellEnd"/>
            <w:r w:rsidRPr="00B80622">
              <w:rPr>
                <w:bCs/>
                <w:color w:val="auto"/>
              </w:rPr>
              <w:t xml:space="preserve"> (Keyboard, Video, Mouse) bez udziału systemu operacyjnego ani dodatkowych programów.</w:t>
            </w:r>
          </w:p>
          <w:p w:rsidR="00AC1A05" w:rsidRPr="00B80622" w:rsidRDefault="00AC1A05" w:rsidP="00D94679">
            <w:pPr>
              <w:pStyle w:val="Styltabeli2"/>
              <w:numPr>
                <w:ilvl w:val="0"/>
                <w:numId w:val="15"/>
              </w:numPr>
              <w:rPr>
                <w:bCs/>
                <w:color w:val="auto"/>
              </w:rPr>
            </w:pPr>
            <w:r w:rsidRPr="00B80622">
              <w:rPr>
                <w:b/>
                <w:color w:val="auto"/>
              </w:rPr>
              <w:t>Inne:</w:t>
            </w:r>
            <w:r w:rsidRPr="00B80622">
              <w:rPr>
                <w:bCs/>
                <w:color w:val="auto"/>
              </w:rPr>
              <w:t xml:space="preserve"> Opakowanie komputera musi być wykonane z materiałów podlegających powtórnemu przetworzeniu.</w:t>
            </w:r>
          </w:p>
          <w:p w:rsidR="00696226" w:rsidRPr="00B80622" w:rsidRDefault="00AC1A05" w:rsidP="00D94679">
            <w:pPr>
              <w:pStyle w:val="Styltabeli2"/>
              <w:numPr>
                <w:ilvl w:val="0"/>
                <w:numId w:val="15"/>
              </w:numPr>
              <w:rPr>
                <w:bCs/>
                <w:color w:val="auto"/>
              </w:rPr>
            </w:pPr>
            <w:r w:rsidRPr="00B80622">
              <w:rPr>
                <w:b/>
                <w:color w:val="auto"/>
              </w:rPr>
              <w:t>Zestaw podzespołów różnych producentów</w:t>
            </w:r>
            <w:r w:rsidR="00696226" w:rsidRPr="00B80622">
              <w:rPr>
                <w:b/>
                <w:color w:val="auto"/>
              </w:rPr>
              <w:t xml:space="preserve"> do montażu UTK</w:t>
            </w:r>
            <w:r w:rsidRPr="00B80622">
              <w:rPr>
                <w:b/>
                <w:color w:val="auto"/>
              </w:rPr>
              <w:t>:</w:t>
            </w:r>
            <w:r w:rsidRPr="00B80622">
              <w:rPr>
                <w:bCs/>
                <w:color w:val="auto"/>
              </w:rPr>
              <w:br/>
              <w:t>- dysk SSD co najmniej 240GB SATA III producent 1,</w:t>
            </w:r>
            <w:r w:rsidRPr="00B80622">
              <w:rPr>
                <w:bCs/>
                <w:color w:val="auto"/>
              </w:rPr>
              <w:br/>
              <w:t>- dysk SSD co najmniej 240GB SATA III producent 2,</w:t>
            </w:r>
            <w:r w:rsidRPr="00B80622">
              <w:rPr>
                <w:bCs/>
                <w:color w:val="auto"/>
              </w:rPr>
              <w:br/>
              <w:t xml:space="preserve">- </w:t>
            </w:r>
            <w:r w:rsidR="009841CA" w:rsidRPr="00B80622">
              <w:rPr>
                <w:bCs/>
                <w:color w:val="auto"/>
              </w:rPr>
              <w:t>dysk SSD M.2 PCI-E 240GB,</w:t>
            </w:r>
            <w:r w:rsidR="009841CA" w:rsidRPr="00B80622">
              <w:rPr>
                <w:bCs/>
                <w:color w:val="auto"/>
              </w:rPr>
              <w:br/>
              <w:t xml:space="preserve">- dysk SSD o pojemności co najmniej 480GB przenośny zewnętrzny z przewodem umożliwiającym podłączenie do </w:t>
            </w:r>
            <w:r w:rsidR="00696226" w:rsidRPr="00B80622">
              <w:rPr>
                <w:bCs/>
                <w:color w:val="auto"/>
              </w:rPr>
              <w:t>gniazda</w:t>
            </w:r>
            <w:r w:rsidR="009841CA" w:rsidRPr="00B80622">
              <w:rPr>
                <w:bCs/>
                <w:color w:val="auto"/>
              </w:rPr>
              <w:t xml:space="preserve"> typu USB-C i USB 3.2</w:t>
            </w:r>
            <w:r w:rsidR="00AD64EA" w:rsidRPr="00B80622">
              <w:rPr>
                <w:bCs/>
                <w:color w:val="auto"/>
              </w:rPr>
              <w:t xml:space="preserve"> </w:t>
            </w:r>
            <w:r w:rsidR="009841CA" w:rsidRPr="00B80622">
              <w:rPr>
                <w:bCs/>
                <w:color w:val="auto"/>
              </w:rPr>
              <w:t>A gen 1,</w:t>
            </w:r>
            <w:r w:rsidR="009841CA" w:rsidRPr="00B80622">
              <w:rPr>
                <w:bCs/>
                <w:color w:val="auto"/>
              </w:rPr>
              <w:br/>
              <w:t>- pendrive o pojemności co najmniej 64GB z możliwością podłączenia do gniazda US</w:t>
            </w:r>
            <w:r w:rsidR="003174A5" w:rsidRPr="00B80622">
              <w:rPr>
                <w:bCs/>
                <w:color w:val="auto"/>
              </w:rPr>
              <w:t>B</w:t>
            </w:r>
            <w:r w:rsidR="009841CA" w:rsidRPr="00B80622">
              <w:rPr>
                <w:bCs/>
                <w:color w:val="auto"/>
              </w:rPr>
              <w:t>-C i US</w:t>
            </w:r>
            <w:r w:rsidR="003174A5" w:rsidRPr="00B80622">
              <w:rPr>
                <w:bCs/>
                <w:color w:val="auto"/>
              </w:rPr>
              <w:t>B</w:t>
            </w:r>
            <w:r w:rsidR="009841CA" w:rsidRPr="00B80622">
              <w:rPr>
                <w:bCs/>
                <w:color w:val="auto"/>
              </w:rPr>
              <w:t xml:space="preserve"> 3.2 A,</w:t>
            </w:r>
            <w:r w:rsidR="009841CA" w:rsidRPr="00B80622">
              <w:rPr>
                <w:bCs/>
                <w:color w:val="auto"/>
              </w:rPr>
              <w:br/>
              <w:t xml:space="preserve">- </w:t>
            </w:r>
            <w:r w:rsidR="00696226" w:rsidRPr="00B80622">
              <w:rPr>
                <w:bCs/>
                <w:color w:val="auto"/>
              </w:rPr>
              <w:t xml:space="preserve">dwa moduły </w:t>
            </w:r>
            <w:r w:rsidR="009841CA" w:rsidRPr="00B80622">
              <w:rPr>
                <w:bCs/>
                <w:color w:val="auto"/>
              </w:rPr>
              <w:t>pamięci RAM</w:t>
            </w:r>
            <w:r w:rsidR="00696226" w:rsidRPr="00B80622">
              <w:rPr>
                <w:bCs/>
                <w:color w:val="auto"/>
              </w:rPr>
              <w:t xml:space="preserve"> o różnych parametrach, które są również inne niż pamięć zamontowana na płycie głównej</w:t>
            </w:r>
            <w:r w:rsidR="000D73EA" w:rsidRPr="00B80622">
              <w:rPr>
                <w:bCs/>
                <w:color w:val="auto"/>
              </w:rPr>
              <w:t>,</w:t>
            </w:r>
            <w:r w:rsidR="009841CA" w:rsidRPr="00B80622">
              <w:rPr>
                <w:bCs/>
                <w:color w:val="auto"/>
              </w:rPr>
              <w:br/>
              <w:t>- wewnętrzna nagrywarka DVD,</w:t>
            </w:r>
            <w:r w:rsidR="009841CA" w:rsidRPr="00B80622">
              <w:rPr>
                <w:bCs/>
                <w:color w:val="auto"/>
              </w:rPr>
              <w:br/>
            </w:r>
            <w:r w:rsidR="009841CA" w:rsidRPr="00B80622">
              <w:rPr>
                <w:bCs/>
                <w:color w:val="auto"/>
              </w:rPr>
              <w:lastRenderedPageBreak/>
              <w:t>- karta dźwiękowa PCI-E x</w:t>
            </w:r>
            <w:r w:rsidR="00696226" w:rsidRPr="00B80622">
              <w:rPr>
                <w:bCs/>
                <w:color w:val="auto"/>
              </w:rPr>
              <w:t>1,</w:t>
            </w:r>
            <w:r w:rsidR="00696226" w:rsidRPr="00B80622">
              <w:rPr>
                <w:bCs/>
                <w:color w:val="auto"/>
              </w:rPr>
              <w:br/>
              <w:t>- karta graficzna I PCI-E x16,</w:t>
            </w:r>
            <w:r w:rsidR="00696226" w:rsidRPr="00B80622">
              <w:rPr>
                <w:bCs/>
                <w:color w:val="auto"/>
              </w:rPr>
              <w:br/>
              <w:t>- karta graficzna II PCI-E x16 inne parametry niż karta graficzna I,</w:t>
            </w:r>
            <w:r w:rsidR="00696226" w:rsidRPr="00B80622">
              <w:rPr>
                <w:bCs/>
                <w:color w:val="auto"/>
              </w:rPr>
              <w:br/>
              <w:t xml:space="preserve">- karta sieciowa USB z portem RJ-45 10/100/1000 </w:t>
            </w:r>
            <w:proofErr w:type="spellStart"/>
            <w:r w:rsidR="00696226" w:rsidRPr="00B80622">
              <w:rPr>
                <w:bCs/>
                <w:color w:val="auto"/>
              </w:rPr>
              <w:t>GBit</w:t>
            </w:r>
            <w:proofErr w:type="spellEnd"/>
            <w:r w:rsidR="00696226" w:rsidRPr="00B80622">
              <w:rPr>
                <w:bCs/>
                <w:color w:val="auto"/>
              </w:rPr>
              <w:t>/s,</w:t>
            </w:r>
            <w:r w:rsidR="00696226" w:rsidRPr="00B80622">
              <w:rPr>
                <w:bCs/>
                <w:color w:val="auto"/>
              </w:rPr>
              <w:br/>
              <w:t xml:space="preserve">- karta sieciowa PCI-E x1 z portem RJ-45 10/100/1000 </w:t>
            </w:r>
            <w:proofErr w:type="spellStart"/>
            <w:r w:rsidR="00696226" w:rsidRPr="00B80622">
              <w:rPr>
                <w:bCs/>
                <w:color w:val="auto"/>
              </w:rPr>
              <w:t>GBit</w:t>
            </w:r>
            <w:proofErr w:type="spellEnd"/>
            <w:r w:rsidR="00696226" w:rsidRPr="00B80622">
              <w:rPr>
                <w:bCs/>
                <w:color w:val="auto"/>
              </w:rPr>
              <w:t>/s,</w:t>
            </w:r>
            <w:r w:rsidR="00696226" w:rsidRPr="00B80622">
              <w:rPr>
                <w:bCs/>
                <w:color w:val="auto"/>
              </w:rPr>
              <w:br/>
              <w:t>- listwa zasilająca z ochroną przeciw przepięciową z co najmniej 5 gniazdami, wyłącznikiem o minimalnej długości przewodu 5m.</w:t>
            </w:r>
            <w:r w:rsidR="00696226" w:rsidRPr="00B80622">
              <w:rPr>
                <w:bCs/>
                <w:color w:val="auto"/>
              </w:rPr>
              <w:br/>
              <w:t xml:space="preserve">- </w:t>
            </w:r>
            <w:r w:rsidR="00696226" w:rsidRPr="00B80622">
              <w:rPr>
                <w:b/>
                <w:color w:val="auto"/>
              </w:rPr>
              <w:t xml:space="preserve">wszystkie dostarczone podzespoły muszą być </w:t>
            </w:r>
            <w:r w:rsidR="000D73EA" w:rsidRPr="00B80622">
              <w:rPr>
                <w:b/>
                <w:color w:val="auto"/>
              </w:rPr>
              <w:t>kompatybilne z dostarczonym komputerem oraz</w:t>
            </w:r>
            <w:r w:rsidR="00696226" w:rsidRPr="00B80622">
              <w:rPr>
                <w:b/>
                <w:color w:val="auto"/>
              </w:rPr>
              <w:t xml:space="preserve"> systemem operacyjnym Windows 11 </w:t>
            </w:r>
            <w:r w:rsidR="000D73EA" w:rsidRPr="00B80622">
              <w:rPr>
                <w:b/>
                <w:color w:val="auto"/>
              </w:rPr>
              <w:t>tzn. że po ich instalacji w komputerze nie będą powodowały błędów w działaniu urządzenia i będzie można je zainstalować w systemie operacyjnym.</w:t>
            </w:r>
          </w:p>
        </w:tc>
        <w:tc>
          <w:tcPr>
            <w:tcW w:w="992" w:type="dxa"/>
            <w:shd w:val="clear" w:color="auto" w:fill="auto"/>
          </w:tcPr>
          <w:p w:rsidR="00AC1A05" w:rsidRPr="00B80622" w:rsidRDefault="00AC1A05" w:rsidP="00AC1A05">
            <w:r w:rsidRPr="00B80622">
              <w:lastRenderedPageBreak/>
              <w:t>51</w:t>
            </w:r>
          </w:p>
        </w:tc>
        <w:tc>
          <w:tcPr>
            <w:tcW w:w="6521" w:type="dxa"/>
          </w:tcPr>
          <w:p w:rsidR="00CF7A11" w:rsidRPr="00B80622" w:rsidRDefault="00CF7A11" w:rsidP="00FE779A">
            <w:pPr>
              <w:rPr>
                <w:rFonts w:ascii="Helvetica Neue" w:eastAsia="Helvetica Neue" w:hAnsi="Helvetica Neue" w:cs="Helvetica Neue"/>
                <w:bCs/>
                <w:sz w:val="20"/>
                <w:szCs w:val="20"/>
                <w:bdr w:val="nil"/>
              </w:rPr>
            </w:pPr>
          </w:p>
        </w:tc>
      </w:tr>
      <w:tr w:rsidR="000D73EA" w:rsidRPr="00B80622" w:rsidTr="00456793">
        <w:tc>
          <w:tcPr>
            <w:tcW w:w="630" w:type="dxa"/>
          </w:tcPr>
          <w:p w:rsidR="000D73EA" w:rsidRPr="00B80622" w:rsidRDefault="000D73EA" w:rsidP="000D73EA">
            <w:pPr>
              <w:jc w:val="center"/>
              <w:rPr>
                <w:b/>
              </w:rPr>
            </w:pPr>
            <w:r w:rsidRPr="00B80622">
              <w:rPr>
                <w:b/>
              </w:rPr>
              <w:lastRenderedPageBreak/>
              <w:t>3</w:t>
            </w:r>
          </w:p>
        </w:tc>
        <w:tc>
          <w:tcPr>
            <w:tcW w:w="7020" w:type="dxa"/>
            <w:shd w:val="clear" w:color="auto" w:fill="auto"/>
          </w:tcPr>
          <w:p w:rsidR="000D73EA" w:rsidRPr="00B80622" w:rsidRDefault="000D73EA" w:rsidP="000D73EA">
            <w:pPr>
              <w:pStyle w:val="Styltabeli2"/>
              <w:rPr>
                <w:rFonts w:eastAsia="Arial Unicode MS" w:cs="Arial Unicode MS"/>
                <w:color w:val="auto"/>
              </w:rPr>
            </w:pPr>
            <w:r w:rsidRPr="00B80622">
              <w:rPr>
                <w:rFonts w:eastAsia="Arial Unicode MS" w:cs="Arial Unicode MS"/>
                <w:color w:val="auto"/>
              </w:rPr>
              <w:t xml:space="preserve">Komputer stacjonarny - stacja </w:t>
            </w:r>
            <w:r w:rsidR="00DF3C98" w:rsidRPr="00B80622">
              <w:rPr>
                <w:rFonts w:eastAsia="Arial Unicode MS" w:cs="Arial Unicode MS"/>
                <w:color w:val="auto"/>
              </w:rPr>
              <w:t>graficzna</w:t>
            </w:r>
          </w:p>
          <w:p w:rsidR="000D73EA" w:rsidRPr="00B80622" w:rsidRDefault="000D73EA" w:rsidP="00D94679">
            <w:pPr>
              <w:pStyle w:val="Styltabeli2"/>
              <w:numPr>
                <w:ilvl w:val="0"/>
                <w:numId w:val="16"/>
              </w:numPr>
              <w:rPr>
                <w:color w:val="auto"/>
              </w:rPr>
            </w:pPr>
            <w:r w:rsidRPr="00B80622">
              <w:rPr>
                <w:b/>
                <w:color w:val="auto"/>
              </w:rPr>
              <w:t>Procesor:</w:t>
            </w:r>
            <w:r w:rsidRPr="00B80622">
              <w:rPr>
                <w:bCs/>
                <w:color w:val="auto"/>
              </w:rPr>
              <w:t xml:space="preserve"> dedykowany do pracy w komputerach stacjonarnych. Procesor osiągający w teście </w:t>
            </w:r>
            <w:proofErr w:type="spellStart"/>
            <w:r w:rsidRPr="00B80622">
              <w:rPr>
                <w:bCs/>
                <w:color w:val="auto"/>
              </w:rPr>
              <w:t>Passmark</w:t>
            </w:r>
            <w:proofErr w:type="spellEnd"/>
            <w:r w:rsidRPr="00B80622">
              <w:rPr>
                <w:bCs/>
                <w:color w:val="auto"/>
              </w:rPr>
              <w:t xml:space="preserve"> CPU Mark, w kategorii </w:t>
            </w:r>
            <w:proofErr w:type="spellStart"/>
            <w:r w:rsidRPr="00B80622">
              <w:rPr>
                <w:bCs/>
                <w:color w:val="auto"/>
              </w:rPr>
              <w:t>Average</w:t>
            </w:r>
            <w:proofErr w:type="spellEnd"/>
            <w:r w:rsidRPr="00B80622">
              <w:rPr>
                <w:bCs/>
                <w:color w:val="auto"/>
              </w:rPr>
              <w:t xml:space="preserve"> CPU Mark wynik co najmniej</w:t>
            </w:r>
            <w:r w:rsidR="002432FF" w:rsidRPr="00B80622">
              <w:rPr>
                <w:bCs/>
                <w:color w:val="auto"/>
              </w:rPr>
              <w:t xml:space="preserve"> </w:t>
            </w:r>
            <w:r w:rsidR="00E23CB0" w:rsidRPr="00B80622">
              <w:rPr>
                <w:bCs/>
                <w:color w:val="auto"/>
              </w:rPr>
              <w:t>32 456</w:t>
            </w:r>
            <w:r w:rsidRPr="00B80622">
              <w:rPr>
                <w:bCs/>
                <w:color w:val="auto"/>
              </w:rPr>
              <w:t xml:space="preserve"> pkt. na dzień </w:t>
            </w:r>
            <w:r w:rsidR="002432FF" w:rsidRPr="00B80622">
              <w:rPr>
                <w:bCs/>
                <w:color w:val="auto"/>
              </w:rPr>
              <w:t>03</w:t>
            </w:r>
            <w:r w:rsidR="00E83980" w:rsidRPr="00B80622">
              <w:rPr>
                <w:bCs/>
                <w:color w:val="auto"/>
              </w:rPr>
              <w:t>/</w:t>
            </w:r>
            <w:r w:rsidR="002432FF" w:rsidRPr="00B80622">
              <w:rPr>
                <w:bCs/>
                <w:color w:val="auto"/>
              </w:rPr>
              <w:t>10</w:t>
            </w:r>
            <w:r w:rsidR="00E83980" w:rsidRPr="00B80622">
              <w:rPr>
                <w:bCs/>
                <w:color w:val="auto"/>
              </w:rPr>
              <w:t xml:space="preserve">/2023 </w:t>
            </w:r>
            <w:r w:rsidRPr="00B80622">
              <w:rPr>
                <w:bCs/>
                <w:color w:val="auto"/>
              </w:rPr>
              <w:t>r.</w:t>
            </w:r>
          </w:p>
          <w:p w:rsidR="000C01B8" w:rsidRPr="00B80622" w:rsidRDefault="000D73EA" w:rsidP="00D94679">
            <w:pPr>
              <w:pStyle w:val="Styltabeli2"/>
              <w:numPr>
                <w:ilvl w:val="0"/>
                <w:numId w:val="16"/>
              </w:numPr>
              <w:rPr>
                <w:color w:val="auto"/>
              </w:rPr>
            </w:pPr>
            <w:r w:rsidRPr="00B80622">
              <w:rPr>
                <w:b/>
                <w:color w:val="auto"/>
              </w:rPr>
              <w:t>Pamięć RAM:</w:t>
            </w:r>
            <w:r w:rsidRPr="00B80622">
              <w:rPr>
                <w:bCs/>
                <w:color w:val="auto"/>
              </w:rPr>
              <w:t xml:space="preserve"> o minimalnej pojemności co najmniej 32 GB o taktowaniu co najmniej 4</w:t>
            </w:r>
            <w:r w:rsidR="002432FF" w:rsidRPr="00B80622">
              <w:rPr>
                <w:bCs/>
                <w:color w:val="auto"/>
              </w:rPr>
              <w:t>8</w:t>
            </w:r>
            <w:r w:rsidRPr="00B80622">
              <w:rPr>
                <w:bCs/>
                <w:color w:val="auto"/>
              </w:rPr>
              <w:t>00MHz</w:t>
            </w:r>
            <w:r w:rsidR="002432FF" w:rsidRPr="00B80622">
              <w:rPr>
                <w:bCs/>
                <w:color w:val="auto"/>
              </w:rPr>
              <w:t xml:space="preserve"> i przepustowości na poziomie minimum 4400MT/s w </w:t>
            </w:r>
            <w:r w:rsidR="000C01B8" w:rsidRPr="00B80622">
              <w:rPr>
                <w:bCs/>
                <w:color w:val="auto"/>
              </w:rPr>
              <w:t>dostarczonej</w:t>
            </w:r>
            <w:r w:rsidR="002432FF" w:rsidRPr="00B80622">
              <w:rPr>
                <w:bCs/>
                <w:color w:val="auto"/>
              </w:rPr>
              <w:t xml:space="preserve"> konfiguracji</w:t>
            </w:r>
            <w:r w:rsidR="000C01B8" w:rsidRPr="00B80622">
              <w:rPr>
                <w:bCs/>
                <w:color w:val="auto"/>
              </w:rPr>
              <w:t>.</w:t>
            </w:r>
          </w:p>
          <w:p w:rsidR="000D73EA" w:rsidRPr="00B80622" w:rsidRDefault="000D73EA" w:rsidP="00D94679">
            <w:pPr>
              <w:pStyle w:val="Styltabeli2"/>
              <w:numPr>
                <w:ilvl w:val="0"/>
                <w:numId w:val="16"/>
              </w:numPr>
              <w:rPr>
                <w:color w:val="auto"/>
              </w:rPr>
            </w:pPr>
            <w:r w:rsidRPr="00B80622">
              <w:rPr>
                <w:bCs/>
                <w:color w:val="auto"/>
              </w:rPr>
              <w:t>Możliwość rozbudowy pamięci do min 128GB. Pozostawione co najmniej 2 wolne sloty do rozszerzenia pamięci.</w:t>
            </w:r>
          </w:p>
          <w:p w:rsidR="000D73EA" w:rsidRPr="00B80622" w:rsidRDefault="000D73EA" w:rsidP="00D94679">
            <w:pPr>
              <w:pStyle w:val="Styltabeli2"/>
              <w:numPr>
                <w:ilvl w:val="0"/>
                <w:numId w:val="16"/>
              </w:numPr>
              <w:rPr>
                <w:bCs/>
                <w:color w:val="auto"/>
              </w:rPr>
            </w:pPr>
            <w:r w:rsidRPr="00B80622">
              <w:rPr>
                <w:b/>
                <w:color w:val="auto"/>
              </w:rPr>
              <w:t xml:space="preserve">Pamięć masowa: </w:t>
            </w:r>
            <w:r w:rsidRPr="00B80622">
              <w:rPr>
                <w:bCs/>
                <w:color w:val="auto"/>
              </w:rPr>
              <w:t xml:space="preserve">Dysk M.2 SSD o minimalnej pojemności 512 GB typu </w:t>
            </w:r>
            <w:proofErr w:type="spellStart"/>
            <w:r w:rsidRPr="00B80622">
              <w:rPr>
                <w:bCs/>
                <w:color w:val="auto"/>
              </w:rPr>
              <w:t>PCIe</w:t>
            </w:r>
            <w:proofErr w:type="spellEnd"/>
            <w:r w:rsidRPr="00B80622">
              <w:rPr>
                <w:bCs/>
                <w:color w:val="auto"/>
              </w:rPr>
              <w:t xml:space="preserve"> </w:t>
            </w:r>
            <w:proofErr w:type="spellStart"/>
            <w:r w:rsidRPr="00B80622">
              <w:rPr>
                <w:bCs/>
                <w:color w:val="auto"/>
              </w:rPr>
              <w:t>NVMe</w:t>
            </w:r>
            <w:proofErr w:type="spellEnd"/>
            <w:r w:rsidRPr="00B80622">
              <w:rPr>
                <w:bCs/>
                <w:color w:val="auto"/>
              </w:rPr>
              <w:t>.</w:t>
            </w:r>
          </w:p>
          <w:p w:rsidR="000D73EA" w:rsidRPr="00B80622" w:rsidRDefault="000D73EA" w:rsidP="00D94679">
            <w:pPr>
              <w:pStyle w:val="Styltabeli2"/>
              <w:numPr>
                <w:ilvl w:val="0"/>
                <w:numId w:val="16"/>
              </w:numPr>
              <w:rPr>
                <w:color w:val="auto"/>
              </w:rPr>
            </w:pPr>
            <w:r w:rsidRPr="00B80622">
              <w:rPr>
                <w:b/>
                <w:bCs/>
                <w:color w:val="auto"/>
              </w:rPr>
              <w:t>Karta graficzna</w:t>
            </w:r>
            <w:r w:rsidRPr="00B80622">
              <w:rPr>
                <w:color w:val="auto"/>
              </w:rPr>
              <w:t xml:space="preserve">: </w:t>
            </w:r>
            <w:r w:rsidR="00DF3C98" w:rsidRPr="00B80622">
              <w:rPr>
                <w:color w:val="auto"/>
              </w:rPr>
              <w:t>dedykowana z minimalną pamięcią ram o pojemności co najmniej 8GB oraz wydajności co najmniej 22</w:t>
            </w:r>
            <w:r w:rsidR="00CF7453" w:rsidRPr="00B80622">
              <w:rPr>
                <w:color w:val="auto"/>
              </w:rPr>
              <w:t>480</w:t>
            </w:r>
            <w:r w:rsidR="00DF3C98" w:rsidRPr="00B80622">
              <w:rPr>
                <w:color w:val="auto"/>
              </w:rPr>
              <w:t xml:space="preserve"> </w:t>
            </w:r>
            <w:proofErr w:type="spellStart"/>
            <w:r w:rsidR="00DF3C98" w:rsidRPr="00B80622">
              <w:rPr>
                <w:color w:val="auto"/>
              </w:rPr>
              <w:t>pkt</w:t>
            </w:r>
            <w:proofErr w:type="spellEnd"/>
            <w:r w:rsidR="00DF3C98" w:rsidRPr="00B80622">
              <w:rPr>
                <w:color w:val="auto"/>
              </w:rPr>
              <w:t xml:space="preserve"> w teście </w:t>
            </w:r>
            <w:proofErr w:type="spellStart"/>
            <w:r w:rsidR="00DF3C98" w:rsidRPr="00B80622">
              <w:rPr>
                <w:color w:val="auto"/>
              </w:rPr>
              <w:t>Average</w:t>
            </w:r>
            <w:proofErr w:type="spellEnd"/>
            <w:r w:rsidR="00DF3C98" w:rsidRPr="00B80622">
              <w:rPr>
                <w:color w:val="auto"/>
              </w:rPr>
              <w:t xml:space="preserve"> G3D</w:t>
            </w:r>
            <w:r w:rsidR="00CF7453" w:rsidRPr="00B80622">
              <w:rPr>
                <w:color w:val="auto"/>
              </w:rPr>
              <w:t xml:space="preserve"> na dzień 03.10.2023</w:t>
            </w:r>
            <w:r w:rsidRPr="00B80622">
              <w:rPr>
                <w:color w:val="auto"/>
              </w:rPr>
              <w:t>.</w:t>
            </w:r>
          </w:p>
          <w:p w:rsidR="000D73EA" w:rsidRPr="00B80622" w:rsidRDefault="000D73EA" w:rsidP="00D94679">
            <w:pPr>
              <w:pStyle w:val="Styltabeli2"/>
              <w:numPr>
                <w:ilvl w:val="0"/>
                <w:numId w:val="16"/>
              </w:numPr>
              <w:rPr>
                <w:bCs/>
                <w:color w:val="auto"/>
              </w:rPr>
            </w:pPr>
            <w:r w:rsidRPr="00B80622">
              <w:rPr>
                <w:b/>
                <w:bCs/>
                <w:color w:val="auto"/>
              </w:rPr>
              <w:t>Wyposażenie multimedialne:</w:t>
            </w:r>
            <w:r w:rsidRPr="00B80622">
              <w:rPr>
                <w:color w:val="auto"/>
              </w:rPr>
              <w:t xml:space="preserve"> </w:t>
            </w:r>
            <w:r w:rsidRPr="00B80622">
              <w:rPr>
                <w:bCs/>
                <w:color w:val="auto"/>
              </w:rPr>
              <w:t>Karta dźwiękowa zintegrowana z płytą główną, zgodna z High Definition, wewnętrzny głośnik 2W w obudowie komputera. Port słuchawek i mikrofonu na przednim panelu, dopuszcza się rozwiązanie port combo, Czytnik kart multimedialnych na przednim panelu obudowy.</w:t>
            </w:r>
          </w:p>
          <w:p w:rsidR="000D73EA" w:rsidRPr="00B80622" w:rsidRDefault="000D73EA" w:rsidP="00D94679">
            <w:pPr>
              <w:pStyle w:val="Styltabeli2"/>
              <w:numPr>
                <w:ilvl w:val="0"/>
                <w:numId w:val="16"/>
              </w:numPr>
              <w:rPr>
                <w:b/>
                <w:bCs/>
                <w:color w:val="auto"/>
              </w:rPr>
            </w:pPr>
            <w:r w:rsidRPr="00B80622">
              <w:rPr>
                <w:b/>
                <w:color w:val="auto"/>
              </w:rPr>
              <w:t>Obudowa:</w:t>
            </w:r>
            <w:r w:rsidRPr="00B80622">
              <w:rPr>
                <w:bCs/>
                <w:color w:val="auto"/>
              </w:rPr>
              <w:t xml:space="preserve"> Typu Mini</w:t>
            </w:r>
            <w:r w:rsidRPr="00B80622">
              <w:rPr>
                <w:color w:val="auto"/>
              </w:rPr>
              <w:t xml:space="preserve"> Tower z obsługą kart wyłącznie o pełnej wysokości. Umożliwiająca montaż 1 x dysku 3.5” lub 2 x dysków 2.5” wewnątrz obudowy. Napęd optyczny zamontowany w dedykowanej wnęce zewnętrznej 5.25” typu </w:t>
            </w:r>
            <w:proofErr w:type="spellStart"/>
            <w:r w:rsidRPr="00B80622">
              <w:rPr>
                <w:color w:val="auto"/>
              </w:rPr>
              <w:t>slim</w:t>
            </w:r>
            <w:proofErr w:type="spellEnd"/>
            <w:r w:rsidRPr="00B80622">
              <w:rPr>
                <w:color w:val="auto"/>
              </w:rPr>
              <w:t xml:space="preserve">. Obudowa fabrycznie przystosowana do pracy w orientacji pionowej. Otwory wentylacyjne usytuowane wyłącznie na przednim oraz tylnym panelu obudowy. </w:t>
            </w:r>
            <w:r w:rsidRPr="00B80622">
              <w:rPr>
                <w:bCs/>
                <w:color w:val="auto"/>
              </w:rPr>
              <w:t xml:space="preserve">Moduł konstrukcji obudowy w </w:t>
            </w:r>
            <w:r w:rsidRPr="00B80622">
              <w:rPr>
                <w:bCs/>
                <w:color w:val="auto"/>
              </w:rPr>
              <w:lastRenderedPageBreak/>
              <w:t xml:space="preserve">jednostce centralnej komputera powinien pozwalać na demontaż kart rozszerzeń, napędu optycznego, dysku 3,5” oraz 2,5”, bez konieczności użycia narzędzi (wyklucza się użycia wkrętów, śrub motylkowych, śrub </w:t>
            </w:r>
            <w:proofErr w:type="spellStart"/>
            <w:r w:rsidRPr="00B80622">
              <w:rPr>
                <w:bCs/>
                <w:color w:val="auto"/>
              </w:rPr>
              <w:t>radełkowych</w:t>
            </w:r>
            <w:proofErr w:type="spellEnd"/>
            <w:r w:rsidRPr="00B80622">
              <w:rPr>
                <w:bCs/>
                <w:color w:val="auto"/>
              </w:rPr>
              <w:t>)</w:t>
            </w:r>
            <w:r w:rsidR="003919A4" w:rsidRPr="00B80622">
              <w:rPr>
                <w:bCs/>
                <w:color w:val="auto"/>
              </w:rPr>
              <w:t xml:space="preserve">, </w:t>
            </w:r>
            <w:r w:rsidR="002E1CE0" w:rsidRPr="00B80622">
              <w:rPr>
                <w:color w:val="auto"/>
              </w:rPr>
              <w:t>d</w:t>
            </w:r>
            <w:r w:rsidR="003919A4" w:rsidRPr="00B80622">
              <w:rPr>
                <w:color w:val="auto"/>
              </w:rPr>
              <w:t>opuszcza się śrubę serwisową</w:t>
            </w:r>
            <w:r w:rsidRPr="00B80622">
              <w:rPr>
                <w:bCs/>
                <w:color w:val="auto"/>
              </w:rPr>
              <w:t>.</w:t>
            </w:r>
            <w:r w:rsidRPr="00B80622">
              <w:rPr>
                <w:rFonts w:asciiTheme="minorHAnsi" w:eastAsia="Calibri" w:hAnsiTheme="minorHAnsi" w:cstheme="minorHAnsi"/>
                <w:bCs/>
                <w:color w:val="auto"/>
                <w:bdr w:val="none" w:sz="0" w:space="0" w:color="auto"/>
                <w:lang w:eastAsia="en-US"/>
              </w:rPr>
              <w:t xml:space="preserve"> </w:t>
            </w:r>
            <w:r w:rsidRPr="00B80622">
              <w:rPr>
                <w:bCs/>
                <w:color w:val="auto"/>
              </w:rPr>
              <w:t xml:space="preserve">Wbudowany wizualny </w:t>
            </w:r>
            <w:r w:rsidR="003919A4" w:rsidRPr="00B80622">
              <w:rPr>
                <w:bCs/>
                <w:color w:val="auto"/>
              </w:rPr>
              <w:t xml:space="preserve">lub wizualno-dźwiękowy </w:t>
            </w:r>
            <w:r w:rsidRPr="00B80622">
              <w:rPr>
                <w:bCs/>
                <w:color w:val="auto"/>
              </w:rPr>
              <w:t>system diagnostyczny oparty o sygnalizację LED,</w:t>
            </w:r>
            <w:r w:rsidRPr="00B80622">
              <w:rPr>
                <w:rFonts w:asciiTheme="minorHAnsi" w:eastAsia="Calibri" w:hAnsiTheme="minorHAnsi" w:cstheme="minorHAnsi"/>
                <w:bCs/>
                <w:color w:val="auto"/>
                <w:bdr w:val="none" w:sz="0" w:space="0" w:color="auto"/>
                <w:lang w:eastAsia="en-US"/>
              </w:rPr>
              <w:t xml:space="preserve"> </w:t>
            </w:r>
            <w:r w:rsidRPr="00B80622">
              <w:rPr>
                <w:bCs/>
                <w:color w:val="auto"/>
              </w:rPr>
              <w:t xml:space="preserve">służący do sygnalizowania i diagnozowania problemów z komputerem i jego komponentami, sygnalizacja oparta na zmianie statusów diody LED (zmiana barw oraz miganie). musi sygnalizować: uszkodzenie lub brak pamięci RAM, uszkodzenie płyty głównej, awarię </w:t>
            </w:r>
            <w:proofErr w:type="spellStart"/>
            <w:r w:rsidRPr="00B80622">
              <w:rPr>
                <w:bCs/>
                <w:color w:val="auto"/>
              </w:rPr>
              <w:t>BIOS’u</w:t>
            </w:r>
            <w:proofErr w:type="spellEnd"/>
            <w:r w:rsidRPr="00B80622">
              <w:rPr>
                <w:bCs/>
                <w:color w:val="auto"/>
              </w:rPr>
              <w:t xml:space="preserve">, awarię procesora.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Każdy komputer powinien być oznaczony niepowtarzalnym numerem seryjnym umieszonym na obudowie. </w:t>
            </w:r>
            <w:r w:rsidR="000F3EE4" w:rsidRPr="00B80622">
              <w:rPr>
                <w:bCs/>
                <w:color w:val="auto"/>
              </w:rPr>
              <w:t xml:space="preserve">Zasilacz o wydajności minimum </w:t>
            </w:r>
            <w:r w:rsidR="000F3EE4" w:rsidRPr="00B80622">
              <w:rPr>
                <w:color w:val="auto"/>
              </w:rPr>
              <w:t xml:space="preserve">80 PLUS Platinum. </w:t>
            </w:r>
            <w:r w:rsidRPr="00B80622">
              <w:rPr>
                <w:bCs/>
                <w:color w:val="auto"/>
              </w:rPr>
              <w:t>Suma wymiarów obudowy wysokość +szerokość+ głębokość nie może przekraczać 840mm.</w:t>
            </w:r>
          </w:p>
          <w:p w:rsidR="00D94679" w:rsidRPr="00B80622" w:rsidRDefault="00D94679" w:rsidP="00D94679">
            <w:pPr>
              <w:pStyle w:val="Styltabeli2"/>
              <w:numPr>
                <w:ilvl w:val="0"/>
                <w:numId w:val="16"/>
              </w:numPr>
              <w:rPr>
                <w:b/>
                <w:bCs/>
                <w:color w:val="auto"/>
              </w:rPr>
            </w:pPr>
            <w:r w:rsidRPr="00B80622">
              <w:rPr>
                <w:b/>
                <w:bCs/>
                <w:color w:val="auto"/>
              </w:rPr>
              <w:t>BIOS:</w:t>
            </w:r>
            <w:r w:rsidRPr="00B80622">
              <w:rPr>
                <w:color w:val="auto"/>
              </w:rPr>
              <w:t xml:space="preserve"> </w:t>
            </w:r>
            <w:r w:rsidRPr="00B80622">
              <w:rPr>
                <w:bCs/>
                <w:color w:val="auto"/>
              </w:rPr>
              <w:t>zgodny ze specyfikacją UEFI, wyprodukowany przez producenta komputera, zawierający logo producenta komputera lub nazwę producenta komputera lub nazwę modelu oferowanego komputera. Pełna obsługa BIOS za pomocą klawiatury i myszy oraz samej myszy. BIOS wyposażony w automatyczną detekcję zmiany konfiguracji, automatycznie nanoszący zmiany w konfiguracji w szczególności: procesor, wielkość pamięci, pojemność dysku. Możliwość, bez uruchamiania systemu operacyjnego z dysku twardego komputera, bez dodatkowego oprogramowania (w tym również systemu diagnostycznego) i podłączonych do niego urządzeń zewnętrznych odczytania z BIOS informacji o: wersji BIOS, nr seryjnym komputera, ilości zainstalowanej pamięci RAM, prędkoś</w:t>
            </w:r>
            <w:r w:rsidR="008123F3" w:rsidRPr="00B80622">
              <w:rPr>
                <w:bCs/>
                <w:color w:val="auto"/>
              </w:rPr>
              <w:t>ci zainstalowanych pamięci RAM</w:t>
            </w:r>
            <w:r w:rsidRPr="00B80622">
              <w:rPr>
                <w:bCs/>
                <w:color w:val="auto"/>
              </w:rPr>
              <w:t xml:space="preserve">, sposobie obsadzeniu slotów pamięci z rozbiciem na wielkości pamięci i banki, typie zainstalowanego procesora, ilości rdzeni zainstalowanego procesora, prędkości procesora, pojemności zainstalowanego lub zainstalowanych dyskach SATA i M.2, MAC zintegrowanej karty sieciowej, kontrolerze audio. </w:t>
            </w:r>
            <w:r w:rsidRPr="00B80622">
              <w:rPr>
                <w:bCs/>
                <w:color w:val="auto"/>
              </w:rPr>
              <w:br/>
              <w:t xml:space="preserve">Zainstalowany zestaw testów, umożliwiających znalezienie, identyfikację </w:t>
            </w:r>
            <w:r w:rsidRPr="00B80622">
              <w:rPr>
                <w:bCs/>
                <w:color w:val="auto"/>
              </w:rPr>
              <w:lastRenderedPageBreak/>
              <w:t>i diagnozę problemów ze sprzętem. Narzędzie uruchamia się bezpośrednio w środowisku UEFI poza systemem operacyjnym, pozwalając na wyizolowanie usterek sprzętu od problemów, które mogą być spowodowane przez system operacyjny lub inne składniki oprogramowania.</w:t>
            </w:r>
            <w:r w:rsidRPr="00B80622">
              <w:rPr>
                <w:bCs/>
                <w:color w:val="auto"/>
              </w:rPr>
              <w:br/>
              <w:t xml:space="preserve">Oferowany BIOS musi posiadać poza swoją wewnętrzną strukturą menu szybkiego </w:t>
            </w:r>
            <w:proofErr w:type="spellStart"/>
            <w:r w:rsidRPr="00B80622">
              <w:rPr>
                <w:bCs/>
                <w:color w:val="auto"/>
              </w:rPr>
              <w:t>boot’owania</w:t>
            </w:r>
            <w:proofErr w:type="spellEnd"/>
            <w:r w:rsidRPr="00B80622">
              <w:rPr>
                <w:bCs/>
                <w:color w:val="auto"/>
              </w:rPr>
              <w:t xml:space="preserve"> które umożliwia m.in.: uruchamianie systemu zainstalowanego na dysku twardym, uruchamianie systemu z urządzeń zewnętrznych, uruchamianie systemu z serwera za pośrednictwem zintegrowanej karty sieciowej, uruchomienie systemu diagnostycznego, wejście do BIOS, </w:t>
            </w:r>
            <w:proofErr w:type="spellStart"/>
            <w:r w:rsidRPr="00B80622">
              <w:rPr>
                <w:bCs/>
                <w:color w:val="auto"/>
              </w:rPr>
              <w:t>upgrade</w:t>
            </w:r>
            <w:proofErr w:type="spellEnd"/>
            <w:r w:rsidRPr="00B80622">
              <w:rPr>
                <w:bCs/>
                <w:color w:val="auto"/>
              </w:rPr>
              <w:t xml:space="preserve"> BIOS.</w:t>
            </w:r>
            <w:r w:rsidRPr="00B80622">
              <w:rPr>
                <w:bCs/>
                <w:color w:val="auto"/>
              </w:rPr>
              <w:br/>
              <w:t>Numer seryjny urządzenia musi być wpisany na stałe w BIOS i musi być zgodny z numerem na obudowie.</w:t>
            </w:r>
          </w:p>
          <w:p w:rsidR="00D94679" w:rsidRPr="00B80622" w:rsidRDefault="00D94679" w:rsidP="00D94679">
            <w:pPr>
              <w:pStyle w:val="Styltabeli2"/>
              <w:numPr>
                <w:ilvl w:val="0"/>
                <w:numId w:val="16"/>
              </w:numPr>
              <w:rPr>
                <w:b/>
                <w:bCs/>
                <w:color w:val="auto"/>
              </w:rPr>
            </w:pPr>
            <w:r w:rsidRPr="00B80622">
              <w:rPr>
                <w:b/>
                <w:bCs/>
                <w:color w:val="auto"/>
              </w:rPr>
              <w:t xml:space="preserve">Wirtualizacja: </w:t>
            </w:r>
            <w:r w:rsidRPr="00B80622">
              <w:rPr>
                <w:color w:val="auto"/>
              </w:rPr>
              <w:t>Sprzętowe wsparcie technologii wirtualizacji realizowane łącznie w procesorze, chipsecie płyty głównej oraz w BIOS systemu (możliwość włączenia/wyłączenia sprzętowego wsparcia wirtualizacji</w:t>
            </w:r>
            <w:r w:rsidRPr="00B80622">
              <w:rPr>
                <w:b/>
                <w:bCs/>
                <w:color w:val="auto"/>
              </w:rPr>
              <w:t xml:space="preserve"> </w:t>
            </w:r>
            <w:r w:rsidRPr="00B80622">
              <w:rPr>
                <w:color w:val="auto"/>
              </w:rPr>
              <w:t>dla poszczególnych komponentów systemu).</w:t>
            </w:r>
          </w:p>
          <w:p w:rsidR="00D94679" w:rsidRPr="00B80622" w:rsidRDefault="00D94679" w:rsidP="00D94679">
            <w:pPr>
              <w:pStyle w:val="Styltabeli2"/>
              <w:numPr>
                <w:ilvl w:val="0"/>
                <w:numId w:val="16"/>
              </w:numPr>
              <w:rPr>
                <w:b/>
                <w:bCs/>
                <w:color w:val="auto"/>
              </w:rPr>
            </w:pPr>
            <w:r w:rsidRPr="00B80622">
              <w:rPr>
                <w:b/>
                <w:bCs/>
                <w:color w:val="auto"/>
              </w:rPr>
              <w:t xml:space="preserve">System operacyjny: brak - </w:t>
            </w:r>
            <w:r w:rsidRPr="00B80622">
              <w:rPr>
                <w:color w:val="auto"/>
              </w:rPr>
              <w:t>zamawiający posiada własne licencje systemu operacyjnego.</w:t>
            </w:r>
          </w:p>
          <w:p w:rsidR="00D94679" w:rsidRPr="00B80622" w:rsidRDefault="00D94679" w:rsidP="00D94679">
            <w:pPr>
              <w:pStyle w:val="Styltabeli2"/>
              <w:numPr>
                <w:ilvl w:val="0"/>
                <w:numId w:val="16"/>
              </w:numPr>
              <w:rPr>
                <w:b/>
                <w:bCs/>
                <w:color w:val="auto"/>
              </w:rPr>
            </w:pPr>
            <w:r w:rsidRPr="00B80622">
              <w:rPr>
                <w:b/>
                <w:bCs/>
                <w:color w:val="auto"/>
              </w:rPr>
              <w:t xml:space="preserve">Ergonomia: </w:t>
            </w:r>
            <w:r w:rsidRPr="00B80622">
              <w:rPr>
                <w:color w:val="auto"/>
              </w:rPr>
              <w:t>Głośność jednostki centralnej mierzona zgodnie z normą ISO 7779 oraz wykazana zgodnie z normą ISO 9296 w trybie pracy dysku twardego</w:t>
            </w:r>
            <w:r w:rsidR="000C01B8" w:rsidRPr="00B80622">
              <w:rPr>
                <w:color w:val="auto"/>
              </w:rPr>
              <w:t xml:space="preserve"> (IDLE) wynosząca maksymalnie 25</w:t>
            </w:r>
            <w:r w:rsidRPr="00B80622">
              <w:rPr>
                <w:color w:val="auto"/>
              </w:rPr>
              <w:t>dB</w:t>
            </w:r>
            <w:r w:rsidR="002E1CE0" w:rsidRPr="00B80622">
              <w:rPr>
                <w:color w:val="auto"/>
              </w:rPr>
              <w:t xml:space="preserve"> bez uwzględnienia zainstalowanej karty graficznej</w:t>
            </w:r>
            <w:r w:rsidRPr="00B80622">
              <w:rPr>
                <w:color w:val="auto"/>
              </w:rPr>
              <w:t>.</w:t>
            </w:r>
          </w:p>
          <w:p w:rsidR="00D94679" w:rsidRPr="00B80622" w:rsidRDefault="00D94679" w:rsidP="00D94679">
            <w:pPr>
              <w:pStyle w:val="Styltabeli2"/>
              <w:numPr>
                <w:ilvl w:val="0"/>
                <w:numId w:val="16"/>
              </w:numPr>
              <w:rPr>
                <w:color w:val="auto"/>
              </w:rPr>
            </w:pPr>
            <w:r w:rsidRPr="00B80622">
              <w:rPr>
                <w:b/>
                <w:bCs/>
                <w:color w:val="auto"/>
              </w:rPr>
              <w:t xml:space="preserve">Certyfikaty i standardy: </w:t>
            </w:r>
            <w:r w:rsidRPr="00B80622">
              <w:rPr>
                <w:color w:val="auto"/>
              </w:rPr>
              <w:t>Deklaracja zgodności CE.</w:t>
            </w:r>
          </w:p>
          <w:p w:rsidR="00D94679" w:rsidRPr="00B80622" w:rsidRDefault="00D94679" w:rsidP="00D94679">
            <w:pPr>
              <w:pStyle w:val="Styltabeli2"/>
              <w:numPr>
                <w:ilvl w:val="0"/>
                <w:numId w:val="16"/>
              </w:numPr>
              <w:rPr>
                <w:color w:val="auto"/>
              </w:rPr>
            </w:pPr>
            <w:r w:rsidRPr="00B80622">
              <w:rPr>
                <w:b/>
                <w:bCs/>
                <w:color w:val="auto"/>
              </w:rPr>
              <w:t>Wbudowane porty:</w:t>
            </w:r>
            <w:r w:rsidRPr="00B80622">
              <w:rPr>
                <w:b/>
                <w:bCs/>
                <w:color w:val="auto"/>
              </w:rPr>
              <w:br/>
            </w:r>
            <w:r w:rsidRPr="00B80622">
              <w:rPr>
                <w:color w:val="auto"/>
              </w:rPr>
              <w:t xml:space="preserve">Co najmniej 8 portów USB wyprowadzonych na zewnątrz obudowy, w układzie: </w:t>
            </w:r>
            <w:r w:rsidRPr="00B80622">
              <w:rPr>
                <w:color w:val="auto"/>
              </w:rPr>
              <w:br/>
              <w:t>panel przedni: 1 x USB 3.2 Gen 2x2 Typu C, 1 x USB 3.2 Gen 2 lub szybsze oraz 2 x USB 2.0 lub szybsze,</w:t>
            </w:r>
            <w:r w:rsidRPr="00B80622">
              <w:rPr>
                <w:color w:val="auto"/>
              </w:rPr>
              <w:br/>
              <w:t xml:space="preserve">panel tylny: 2 x USB 3.2 Gen 1 lub szybsze oraz 2 x USB 2.0 lub szybsze. </w:t>
            </w:r>
            <w:r w:rsidRPr="00B80622">
              <w:rPr>
                <w:color w:val="auto"/>
              </w:rPr>
              <w:br/>
            </w:r>
            <w:r w:rsidRPr="00B80622">
              <w:rPr>
                <w:bCs/>
                <w:color w:val="auto"/>
              </w:rPr>
              <w:t xml:space="preserve">Jeden port audio typu combo (słuchawka/mikrofon) na przednim panelu. </w:t>
            </w:r>
            <w:r w:rsidRPr="00B80622">
              <w:rPr>
                <w:bCs/>
                <w:color w:val="auto"/>
              </w:rPr>
              <w:br/>
              <w:t>Co najmniej 3 porty wideo umieszczone z tyłu obudowy w tym: 1x</w:t>
            </w:r>
            <w:r w:rsidRPr="00B80622">
              <w:rPr>
                <w:rFonts w:asciiTheme="minorHAnsi" w:eastAsia="Calibri" w:hAnsiTheme="minorHAnsi" w:cstheme="minorHAnsi"/>
                <w:bCs/>
                <w:color w:val="auto"/>
                <w:bdr w:val="none" w:sz="0" w:space="0" w:color="auto"/>
                <w:lang w:eastAsia="en-US"/>
              </w:rPr>
              <w:t xml:space="preserve"> </w:t>
            </w:r>
            <w:r w:rsidRPr="00B80622">
              <w:rPr>
                <w:bCs/>
                <w:color w:val="auto"/>
              </w:rPr>
              <w:t xml:space="preserve">HDMI 1.4, 1x </w:t>
            </w:r>
            <w:proofErr w:type="spellStart"/>
            <w:r w:rsidRPr="00B80622">
              <w:rPr>
                <w:bCs/>
                <w:color w:val="auto"/>
              </w:rPr>
              <w:t>DisplayPort</w:t>
            </w:r>
            <w:proofErr w:type="spellEnd"/>
            <w:r w:rsidRPr="00B80622">
              <w:rPr>
                <w:bCs/>
                <w:color w:val="auto"/>
              </w:rPr>
              <w:t xml:space="preserve">™ 1.4a, trzeci port HDMI 1.4 lub </w:t>
            </w:r>
            <w:proofErr w:type="spellStart"/>
            <w:r w:rsidRPr="00B80622">
              <w:rPr>
                <w:bCs/>
                <w:color w:val="auto"/>
              </w:rPr>
              <w:t>DisplayPort</w:t>
            </w:r>
            <w:proofErr w:type="spellEnd"/>
            <w:r w:rsidRPr="00B80622">
              <w:rPr>
                <w:bCs/>
                <w:color w:val="auto"/>
              </w:rPr>
              <w:t>™ 1.4a.</w:t>
            </w:r>
          </w:p>
          <w:p w:rsidR="00372DBA" w:rsidRPr="00B80622" w:rsidRDefault="00372DBA" w:rsidP="00D94679">
            <w:pPr>
              <w:pStyle w:val="Styltabeli2"/>
              <w:numPr>
                <w:ilvl w:val="0"/>
                <w:numId w:val="16"/>
              </w:numPr>
              <w:rPr>
                <w:color w:val="auto"/>
              </w:rPr>
            </w:pPr>
            <w:r w:rsidRPr="00B80622">
              <w:rPr>
                <w:b/>
                <w:bCs/>
                <w:color w:val="auto"/>
              </w:rPr>
              <w:t>Komunikacja:</w:t>
            </w:r>
            <w:r w:rsidRPr="00B80622">
              <w:rPr>
                <w:color w:val="auto"/>
              </w:rPr>
              <w:br/>
            </w:r>
            <w:r w:rsidRPr="00B80622">
              <w:rPr>
                <w:bCs/>
                <w:color w:val="auto"/>
              </w:rPr>
              <w:t>LAN 1 x RJ – 45 10/100/1000,</w:t>
            </w:r>
            <w:r w:rsidRPr="00B80622">
              <w:rPr>
                <w:color w:val="auto"/>
              </w:rPr>
              <w:br/>
            </w:r>
            <w:r w:rsidRPr="00B80622">
              <w:rPr>
                <w:bCs/>
                <w:color w:val="auto"/>
              </w:rPr>
              <w:t xml:space="preserve">Karta </w:t>
            </w:r>
            <w:proofErr w:type="spellStart"/>
            <w:r w:rsidRPr="00B80622">
              <w:rPr>
                <w:bCs/>
                <w:color w:val="auto"/>
              </w:rPr>
              <w:t>WiFi</w:t>
            </w:r>
            <w:proofErr w:type="spellEnd"/>
            <w:r w:rsidRPr="00B80622">
              <w:rPr>
                <w:bCs/>
                <w:color w:val="auto"/>
              </w:rPr>
              <w:t xml:space="preserve"> 2x2 802.11ax (szybkość transferu do 2400Mbps),</w:t>
            </w:r>
            <w:r w:rsidRPr="00B80622">
              <w:rPr>
                <w:bCs/>
                <w:color w:val="auto"/>
              </w:rPr>
              <w:br/>
              <w:t>Bluetooth® 5.3.</w:t>
            </w:r>
          </w:p>
          <w:p w:rsidR="00372DBA" w:rsidRPr="00B80622" w:rsidRDefault="00372DBA" w:rsidP="00D94679">
            <w:pPr>
              <w:pStyle w:val="Styltabeli2"/>
              <w:numPr>
                <w:ilvl w:val="0"/>
                <w:numId w:val="16"/>
              </w:numPr>
              <w:rPr>
                <w:bCs/>
                <w:color w:val="auto"/>
              </w:rPr>
            </w:pPr>
            <w:r w:rsidRPr="00B80622">
              <w:rPr>
                <w:b/>
                <w:color w:val="auto"/>
              </w:rPr>
              <w:lastRenderedPageBreak/>
              <w:t>Płyta główna:</w:t>
            </w:r>
            <w:r w:rsidRPr="00B80622">
              <w:rPr>
                <w:bCs/>
                <w:color w:val="auto"/>
              </w:rPr>
              <w:t xml:space="preserve"> zaprojektowana i wyprodukowana na zlecenie producenta komputera, trwale oznaczona na etapie produkcji logiem producenta oferowanej jednostki, dedykowana dla danego urządzenia, wyposażona w co najmniej następujące gniazda rozszerzeń: 1 x </w:t>
            </w:r>
            <w:proofErr w:type="spellStart"/>
            <w:r w:rsidRPr="00B80622">
              <w:rPr>
                <w:bCs/>
                <w:color w:val="auto"/>
              </w:rPr>
              <w:t>PCIe</w:t>
            </w:r>
            <w:proofErr w:type="spellEnd"/>
            <w:r w:rsidRPr="00B80622">
              <w:rPr>
                <w:bCs/>
                <w:color w:val="auto"/>
              </w:rPr>
              <w:t xml:space="preserve"> x16 Gen.3, 1 x </w:t>
            </w:r>
            <w:proofErr w:type="spellStart"/>
            <w:r w:rsidRPr="00B80622">
              <w:rPr>
                <w:bCs/>
                <w:color w:val="auto"/>
              </w:rPr>
              <w:t>PCIe</w:t>
            </w:r>
            <w:proofErr w:type="spellEnd"/>
            <w:r w:rsidRPr="00B80622">
              <w:rPr>
                <w:bCs/>
                <w:color w:val="auto"/>
              </w:rPr>
              <w:t xml:space="preserve"> x 4,</w:t>
            </w:r>
            <w:r w:rsidR="00AD64EA" w:rsidRPr="00B80622">
              <w:rPr>
                <w:bCs/>
                <w:color w:val="auto"/>
              </w:rPr>
              <w:t xml:space="preserve"> </w:t>
            </w:r>
            <w:r w:rsidRPr="00B80622">
              <w:rPr>
                <w:bCs/>
                <w:color w:val="auto"/>
              </w:rPr>
              <w:t xml:space="preserve">1 x </w:t>
            </w:r>
            <w:proofErr w:type="spellStart"/>
            <w:r w:rsidRPr="00B80622">
              <w:rPr>
                <w:bCs/>
                <w:color w:val="auto"/>
              </w:rPr>
              <w:t>PCIe</w:t>
            </w:r>
            <w:proofErr w:type="spellEnd"/>
            <w:r w:rsidRPr="00B80622">
              <w:rPr>
                <w:bCs/>
                <w:color w:val="auto"/>
              </w:rPr>
              <w:t xml:space="preserve"> x1 Gen.3, 4 x DIMM z obsługą do 128 GB RAM, 3 x SATA, 2 złącza M.2 dla dysku oraz złącze M.2 bezprzewodowej karty sieciowej.</w:t>
            </w:r>
          </w:p>
          <w:p w:rsidR="000D73EA" w:rsidRPr="00B80622" w:rsidRDefault="000D73EA" w:rsidP="00D94679">
            <w:pPr>
              <w:pStyle w:val="Styltabeli2"/>
              <w:numPr>
                <w:ilvl w:val="0"/>
                <w:numId w:val="16"/>
              </w:numPr>
              <w:rPr>
                <w:bCs/>
                <w:color w:val="auto"/>
              </w:rPr>
            </w:pPr>
            <w:r w:rsidRPr="00B80622">
              <w:rPr>
                <w:b/>
                <w:color w:val="auto"/>
              </w:rPr>
              <w:t xml:space="preserve">Bezpieczeństwo: </w:t>
            </w:r>
            <w:r w:rsidRPr="00B80622">
              <w:rPr>
                <w:bCs/>
                <w:color w:val="auto"/>
              </w:rPr>
              <w:t xml:space="preserve">TPM 2.0, Gniazdo blokady </w:t>
            </w:r>
            <w:proofErr w:type="spellStart"/>
            <w:r w:rsidRPr="00B80622">
              <w:rPr>
                <w:bCs/>
                <w:color w:val="auto"/>
              </w:rPr>
              <w:t>Kensington</w:t>
            </w:r>
            <w:proofErr w:type="spellEnd"/>
          </w:p>
          <w:p w:rsidR="000D73EA" w:rsidRPr="00B80622" w:rsidRDefault="000D73EA" w:rsidP="00D94679">
            <w:pPr>
              <w:pStyle w:val="Styltabeli2"/>
              <w:numPr>
                <w:ilvl w:val="0"/>
                <w:numId w:val="16"/>
              </w:numPr>
              <w:rPr>
                <w:bCs/>
                <w:color w:val="auto"/>
              </w:rPr>
            </w:pPr>
            <w:r w:rsidRPr="00B80622">
              <w:rPr>
                <w:b/>
                <w:bCs/>
                <w:color w:val="auto"/>
              </w:rPr>
              <w:t>Napęd optyczny:</w:t>
            </w:r>
            <w:r w:rsidRPr="00B80622">
              <w:rPr>
                <w:color w:val="auto"/>
              </w:rPr>
              <w:t xml:space="preserve"> Nagrywarka </w:t>
            </w:r>
            <w:r w:rsidRPr="00B80622">
              <w:rPr>
                <w:bCs/>
                <w:color w:val="auto"/>
              </w:rPr>
              <w:t>DVD +/-RW o prędkości min. 8x</w:t>
            </w:r>
          </w:p>
          <w:p w:rsidR="000D73EA" w:rsidRPr="00B80622" w:rsidRDefault="000D73EA" w:rsidP="00D94679">
            <w:pPr>
              <w:pStyle w:val="Styltabeli2"/>
              <w:numPr>
                <w:ilvl w:val="0"/>
                <w:numId w:val="16"/>
              </w:numPr>
              <w:rPr>
                <w:bCs/>
                <w:color w:val="auto"/>
              </w:rPr>
            </w:pPr>
            <w:r w:rsidRPr="00B80622">
              <w:rPr>
                <w:b/>
                <w:bCs/>
                <w:color w:val="auto"/>
              </w:rPr>
              <w:t>Monitor:</w:t>
            </w:r>
            <w:r w:rsidRPr="00B80622">
              <w:rPr>
                <w:bCs/>
                <w:color w:val="auto"/>
              </w:rPr>
              <w:t xml:space="preserve"> </w:t>
            </w:r>
            <w:r w:rsidRPr="00B80622">
              <w:rPr>
                <w:bCs/>
                <w:color w:val="auto"/>
              </w:rPr>
              <w:br/>
            </w:r>
            <w:r w:rsidR="009E1E61" w:rsidRPr="00B80622">
              <w:rPr>
                <w:bCs/>
                <w:color w:val="auto"/>
              </w:rPr>
              <w:t>- Ekran ciekłokrystaliczny z aktywną matrycą IPS o długości przekątnej co najmniej 27”,</w:t>
            </w:r>
            <w:r w:rsidR="009E1E61" w:rsidRPr="00B80622">
              <w:rPr>
                <w:bCs/>
                <w:color w:val="auto"/>
              </w:rPr>
              <w:br/>
              <w:t>- Rozmiar plamki (maksymalnie) 0,233 mm x 0,233 mm,</w:t>
            </w:r>
            <w:r w:rsidR="009E1E61" w:rsidRPr="00B80622">
              <w:rPr>
                <w:bCs/>
                <w:color w:val="auto"/>
              </w:rPr>
              <w:br/>
              <w:t>- Jasność co najmniej 350 cd/m2,</w:t>
            </w:r>
            <w:r w:rsidR="009E1E61" w:rsidRPr="00B80622">
              <w:rPr>
                <w:bCs/>
                <w:color w:val="auto"/>
              </w:rPr>
              <w:br/>
              <w:t>-</w:t>
            </w:r>
            <w:r w:rsidR="009E1E61" w:rsidRPr="00B80622">
              <w:rPr>
                <w:rFonts w:ascii="Times" w:eastAsia="Times New Roman" w:hAnsi="Times" w:cs="Times New Roman"/>
                <w:color w:val="auto"/>
                <w:sz w:val="27"/>
                <w:szCs w:val="27"/>
                <w:bdr w:val="none" w:sz="0" w:space="0" w:color="auto"/>
              </w:rPr>
              <w:t xml:space="preserve"> </w:t>
            </w:r>
            <w:r w:rsidR="009E1E61" w:rsidRPr="00B80622">
              <w:rPr>
                <w:bCs/>
                <w:color w:val="auto"/>
              </w:rPr>
              <w:t>Kontrast co najmniej 1000:1,</w:t>
            </w:r>
            <w:r w:rsidR="009E1E61" w:rsidRPr="00B80622">
              <w:rPr>
                <w:bCs/>
                <w:color w:val="auto"/>
              </w:rPr>
              <w:br/>
              <w:t>- Kąty widzenia (pion/poziom) 178/178 stopni,</w:t>
            </w:r>
            <w:r w:rsidR="009E1E61" w:rsidRPr="00B80622">
              <w:rPr>
                <w:bCs/>
                <w:color w:val="auto"/>
              </w:rPr>
              <w:br/>
              <w:t>- Rozdzielczość co najmniej 2560 × 1440 przy 60 Hz,</w:t>
            </w:r>
            <w:r w:rsidR="009E1E61" w:rsidRPr="00B80622">
              <w:rPr>
                <w:bCs/>
                <w:color w:val="auto"/>
              </w:rPr>
              <w:br/>
              <w:t xml:space="preserve">- Gama koloru min. 99% </w:t>
            </w:r>
            <w:proofErr w:type="spellStart"/>
            <w:r w:rsidR="009E1E61" w:rsidRPr="00B80622">
              <w:rPr>
                <w:bCs/>
                <w:color w:val="auto"/>
              </w:rPr>
              <w:t>sRGB</w:t>
            </w:r>
            <w:proofErr w:type="spellEnd"/>
            <w:r w:rsidR="009E1E61" w:rsidRPr="00B80622">
              <w:rPr>
                <w:bCs/>
                <w:color w:val="auto"/>
              </w:rPr>
              <w:t>,</w:t>
            </w:r>
            <w:r w:rsidR="009E1E61" w:rsidRPr="00B80622">
              <w:rPr>
                <w:bCs/>
                <w:color w:val="auto"/>
              </w:rPr>
              <w:br/>
            </w:r>
            <w:bookmarkStart w:id="2" w:name="_Hlk139859060"/>
            <w:r w:rsidR="009E1E61" w:rsidRPr="00B80622">
              <w:rPr>
                <w:bCs/>
                <w:color w:val="auto"/>
              </w:rPr>
              <w:t xml:space="preserve">- Czas reakcji matrycy (maksymalnie) 4 </w:t>
            </w:r>
            <w:proofErr w:type="spellStart"/>
            <w:r w:rsidR="009E1E61" w:rsidRPr="00B80622">
              <w:rPr>
                <w:bCs/>
                <w:color w:val="auto"/>
              </w:rPr>
              <w:t>ms</w:t>
            </w:r>
            <w:proofErr w:type="spellEnd"/>
            <w:r w:rsidR="009E1E61" w:rsidRPr="00B80622">
              <w:rPr>
                <w:bCs/>
                <w:color w:val="auto"/>
              </w:rPr>
              <w:t xml:space="preserve"> </w:t>
            </w:r>
            <w:proofErr w:type="spellStart"/>
            <w:r w:rsidR="009E1E61" w:rsidRPr="00B80622">
              <w:rPr>
                <w:bCs/>
                <w:color w:val="auto"/>
              </w:rPr>
              <w:t>(gra</w:t>
            </w:r>
            <w:proofErr w:type="spellEnd"/>
            <w:r w:rsidR="009E1E61" w:rsidRPr="00B80622">
              <w:rPr>
                <w:bCs/>
                <w:color w:val="auto"/>
              </w:rPr>
              <w:t xml:space="preserve">y to </w:t>
            </w:r>
            <w:proofErr w:type="spellStart"/>
            <w:r w:rsidR="009E1E61" w:rsidRPr="00B80622">
              <w:rPr>
                <w:bCs/>
                <w:color w:val="auto"/>
              </w:rPr>
              <w:t>gray</w:t>
            </w:r>
            <w:proofErr w:type="spellEnd"/>
            <w:r w:rsidR="009E1E61" w:rsidRPr="00B80622">
              <w:rPr>
                <w:bCs/>
                <w:color w:val="auto"/>
              </w:rPr>
              <w:t>) ,</w:t>
            </w:r>
            <w:r w:rsidR="009E1E61" w:rsidRPr="00B80622">
              <w:rPr>
                <w:bCs/>
                <w:color w:val="auto"/>
              </w:rPr>
              <w:br/>
              <w:t>- Pochylenie monitora w zakresie co najmniej 26 stopni,</w:t>
            </w:r>
            <w:r w:rsidR="009E1E61" w:rsidRPr="00B80622">
              <w:rPr>
                <w:bCs/>
                <w:color w:val="auto"/>
              </w:rPr>
              <w:br/>
              <w:t>- Wydłużenie w pionie min. 110 mm,</w:t>
            </w:r>
            <w:r w:rsidR="009E1E61" w:rsidRPr="00B80622">
              <w:rPr>
                <w:bCs/>
                <w:color w:val="auto"/>
              </w:rPr>
              <w:br/>
              <w:t>- PIVOT,</w:t>
            </w:r>
            <w:r w:rsidR="009E1E61" w:rsidRPr="00B80622">
              <w:rPr>
                <w:bCs/>
                <w:color w:val="auto"/>
              </w:rPr>
              <w:br/>
              <w:t>- Obrót lewo/prawo min. 90 stopni,</w:t>
            </w:r>
            <w:r w:rsidR="009E1E61" w:rsidRPr="00B80622">
              <w:rPr>
                <w:bCs/>
                <w:color w:val="auto"/>
              </w:rPr>
              <w:br/>
              <w:t>- Powłoka powierzchni ekranu Antyodblaskowa,</w:t>
            </w:r>
            <w:r w:rsidR="009E1E61" w:rsidRPr="00B80622">
              <w:rPr>
                <w:bCs/>
                <w:color w:val="auto"/>
              </w:rPr>
              <w:br/>
              <w:t>- Podświetlenie System podświetlenia WLED,</w:t>
            </w:r>
            <w:r w:rsidR="009E1E61" w:rsidRPr="00B80622">
              <w:rPr>
                <w:bCs/>
                <w:color w:val="auto"/>
              </w:rPr>
              <w:br/>
              <w:t>- Zużycie energii Maksymalne 1</w:t>
            </w:r>
            <w:r w:rsidR="00D94679" w:rsidRPr="00B80622">
              <w:rPr>
                <w:bCs/>
                <w:color w:val="auto"/>
              </w:rPr>
              <w:t>60</w:t>
            </w:r>
            <w:r w:rsidR="009E1E61" w:rsidRPr="00B80622">
              <w:rPr>
                <w:bCs/>
                <w:color w:val="auto"/>
              </w:rPr>
              <w:t xml:space="preserve">W, czuwanie mniej niż 0.5W, normalna praca nie więcej niż </w:t>
            </w:r>
            <w:r w:rsidR="00D94679" w:rsidRPr="00B80622">
              <w:rPr>
                <w:bCs/>
                <w:color w:val="auto"/>
              </w:rPr>
              <w:t>40</w:t>
            </w:r>
            <w:r w:rsidR="009E1E61" w:rsidRPr="00B80622">
              <w:rPr>
                <w:bCs/>
                <w:color w:val="auto"/>
              </w:rPr>
              <w:t>W,</w:t>
            </w:r>
            <w:r w:rsidR="009E1E61" w:rsidRPr="00B80622">
              <w:rPr>
                <w:bCs/>
                <w:color w:val="auto"/>
              </w:rPr>
              <w:br/>
              <w:t xml:space="preserve">- </w:t>
            </w:r>
            <w:proofErr w:type="spellStart"/>
            <w:r w:rsidR="009E1E61" w:rsidRPr="00B80622">
              <w:rPr>
                <w:bCs/>
                <w:color w:val="auto"/>
              </w:rPr>
              <w:t>Portyco</w:t>
            </w:r>
            <w:proofErr w:type="spellEnd"/>
            <w:r w:rsidR="009E1E61" w:rsidRPr="00B80622">
              <w:rPr>
                <w:bCs/>
                <w:color w:val="auto"/>
              </w:rPr>
              <w:t xml:space="preserve"> najmniej: 1 x 1 port USB </w:t>
            </w:r>
            <w:proofErr w:type="spellStart"/>
            <w:r w:rsidR="009E1E61" w:rsidRPr="00B80622">
              <w:rPr>
                <w:bCs/>
                <w:color w:val="auto"/>
              </w:rPr>
              <w:t>Type-C</w:t>
            </w:r>
            <w:proofErr w:type="spellEnd"/>
            <w:r w:rsidR="009E1E61" w:rsidRPr="00B80622">
              <w:rPr>
                <w:bCs/>
                <w:color w:val="auto"/>
              </w:rPr>
              <w:t>, 2 x HDMI 1.4, co najmniej 2 x USB 3.2 Gen 1,</w:t>
            </w:r>
            <w:bookmarkEnd w:id="2"/>
            <w:r w:rsidR="009E1E61" w:rsidRPr="00B80622">
              <w:rPr>
                <w:bCs/>
                <w:color w:val="auto"/>
              </w:rPr>
              <w:br/>
              <w:t>- Odłączany stand bez użycia narzędzi,</w:t>
            </w:r>
            <w:r w:rsidR="009E1E61" w:rsidRPr="00B80622">
              <w:rPr>
                <w:bCs/>
                <w:color w:val="auto"/>
              </w:rPr>
              <w:br/>
              <w:t xml:space="preserve">- </w:t>
            </w:r>
            <w:bookmarkStart w:id="3" w:name="_Hlk139859350"/>
            <w:r w:rsidR="009E1E61" w:rsidRPr="00B80622">
              <w:rPr>
                <w:bCs/>
                <w:color w:val="auto"/>
              </w:rPr>
              <w:t xml:space="preserve">Wbudowane głośniki </w:t>
            </w:r>
            <w:bookmarkEnd w:id="3"/>
          </w:p>
          <w:p w:rsidR="003406D9" w:rsidRPr="00B80622" w:rsidRDefault="000D73EA" w:rsidP="00D94679">
            <w:pPr>
              <w:pStyle w:val="Styltabeli2"/>
              <w:numPr>
                <w:ilvl w:val="0"/>
                <w:numId w:val="16"/>
              </w:numPr>
              <w:rPr>
                <w:bCs/>
                <w:color w:val="auto"/>
              </w:rPr>
            </w:pPr>
            <w:r w:rsidRPr="00B80622">
              <w:rPr>
                <w:b/>
                <w:color w:val="auto"/>
              </w:rPr>
              <w:t>Klawiatura i mysz:</w:t>
            </w:r>
            <w:r w:rsidRPr="00B80622">
              <w:rPr>
                <w:bCs/>
                <w:color w:val="auto"/>
              </w:rPr>
              <w:t xml:space="preserve"> przewodowa lub bezprzewodowa dedykowana przez producenta sprzętu</w:t>
            </w:r>
            <w:r w:rsidR="00372DBA" w:rsidRPr="00B80622">
              <w:rPr>
                <w:bCs/>
                <w:color w:val="auto"/>
              </w:rPr>
              <w:t>.</w:t>
            </w:r>
          </w:p>
          <w:p w:rsidR="00372DBA" w:rsidRPr="00B80622" w:rsidRDefault="00372DBA" w:rsidP="00D94679">
            <w:pPr>
              <w:pStyle w:val="Styltabeli2"/>
              <w:numPr>
                <w:ilvl w:val="0"/>
                <w:numId w:val="16"/>
              </w:numPr>
              <w:rPr>
                <w:bCs/>
                <w:color w:val="auto"/>
              </w:rPr>
            </w:pPr>
            <w:r w:rsidRPr="00B80622">
              <w:rPr>
                <w:b/>
                <w:bCs/>
                <w:color w:val="auto"/>
              </w:rPr>
              <w:t xml:space="preserve">Zdalne zarządzanie: </w:t>
            </w:r>
            <w:r w:rsidRPr="00B80622">
              <w:rPr>
                <w:color w:val="auto"/>
              </w:rPr>
              <w:t xml:space="preserve">Wbudowana w płytę główną technologia zarządzania i monitorowania komputerem na poziomie sprzętowym działająca niezależnie od stanu czy obecności systemu operacyjnego oraz stanu włączenia komputera podczas pracy na zasilaczu sieciowym AC, obsługująca zdalną komunikację sieciową w oparciu o protokół IPv4 oraz </w:t>
            </w:r>
            <w:r w:rsidRPr="00B80622">
              <w:rPr>
                <w:color w:val="auto"/>
              </w:rPr>
              <w:lastRenderedPageBreak/>
              <w:t>IPv6, a także zapewniająca:</w:t>
            </w:r>
            <w:r w:rsidRPr="00B80622">
              <w:rPr>
                <w:bCs/>
                <w:color w:val="auto"/>
              </w:rPr>
              <w:br/>
              <w:t>- monitorowanie konfiguracji komponentów komputera - CPU, Pamięć, HDD wersja BIOS płyty głównej,</w:t>
            </w:r>
            <w:r w:rsidRPr="00B80622">
              <w:rPr>
                <w:bCs/>
                <w:color w:val="auto"/>
              </w:rPr>
              <w:br/>
              <w:t>- zdalną konfigurację ustawień BIOS,</w:t>
            </w:r>
            <w:r w:rsidRPr="00B80622">
              <w:rPr>
                <w:bCs/>
                <w:color w:val="auto"/>
              </w:rPr>
              <w:br/>
              <w:t>- zdalne przejęcie konsoli tekstowej systemu, przekierowanie procesu ładowania systemu operacyjnego z wirtualnego CD ROM lub FDD z</w:t>
            </w:r>
            <w:r w:rsidR="00AD64EA" w:rsidRPr="00B80622">
              <w:rPr>
                <w:bCs/>
                <w:color w:val="auto"/>
              </w:rPr>
              <w:t xml:space="preserve"> </w:t>
            </w:r>
            <w:r w:rsidRPr="00B80622">
              <w:rPr>
                <w:bCs/>
                <w:color w:val="auto"/>
              </w:rPr>
              <w:t>serwera zarządzającego,</w:t>
            </w:r>
            <w:r w:rsidRPr="00B80622">
              <w:rPr>
                <w:bCs/>
                <w:color w:val="auto"/>
              </w:rPr>
              <w:br/>
              <w:t xml:space="preserve">- zdalne przejecie pełnej konsoli graficznej systemu tzw. KVM </w:t>
            </w:r>
            <w:proofErr w:type="spellStart"/>
            <w:r w:rsidRPr="00B80622">
              <w:rPr>
                <w:bCs/>
                <w:color w:val="auto"/>
              </w:rPr>
              <w:t>Redirection</w:t>
            </w:r>
            <w:proofErr w:type="spellEnd"/>
            <w:r w:rsidRPr="00B80622">
              <w:rPr>
                <w:bCs/>
                <w:color w:val="auto"/>
              </w:rPr>
              <w:t xml:space="preserve"> (Keyboard, Video, Mouse) bez udziału systemu operacyjnego ani dodatkowych programów.</w:t>
            </w:r>
          </w:p>
          <w:p w:rsidR="000D73EA" w:rsidRPr="00B80622" w:rsidRDefault="000D73EA" w:rsidP="00D94679">
            <w:pPr>
              <w:pStyle w:val="Styltabeli2"/>
              <w:numPr>
                <w:ilvl w:val="0"/>
                <w:numId w:val="16"/>
              </w:numPr>
              <w:rPr>
                <w:bCs/>
                <w:color w:val="auto"/>
              </w:rPr>
            </w:pPr>
            <w:r w:rsidRPr="00B80622">
              <w:rPr>
                <w:b/>
                <w:color w:val="auto"/>
              </w:rPr>
              <w:t>Inne:</w:t>
            </w:r>
            <w:r w:rsidRPr="00B80622">
              <w:rPr>
                <w:bCs/>
                <w:color w:val="auto"/>
              </w:rPr>
              <w:t xml:space="preserve"> Opakowanie komputera musi być wykonane z materiałów podlegających powtórnemu przetworzeniu.</w:t>
            </w:r>
          </w:p>
        </w:tc>
        <w:tc>
          <w:tcPr>
            <w:tcW w:w="992" w:type="dxa"/>
            <w:shd w:val="clear" w:color="auto" w:fill="auto"/>
          </w:tcPr>
          <w:p w:rsidR="000D73EA" w:rsidRPr="00B80622" w:rsidRDefault="00DF3C98" w:rsidP="000D73EA">
            <w:r w:rsidRPr="00B80622">
              <w:lastRenderedPageBreak/>
              <w:t>5</w:t>
            </w:r>
          </w:p>
        </w:tc>
        <w:tc>
          <w:tcPr>
            <w:tcW w:w="6521" w:type="dxa"/>
          </w:tcPr>
          <w:p w:rsidR="00296604" w:rsidRPr="00B80622" w:rsidRDefault="00296604" w:rsidP="00296604">
            <w:pPr>
              <w:rPr>
                <w:rFonts w:ascii="Helvetica Neue" w:eastAsia="Helvetica Neue" w:hAnsi="Helvetica Neue" w:cs="Helvetica Neue"/>
                <w:bCs/>
                <w:sz w:val="20"/>
                <w:szCs w:val="20"/>
                <w:bdr w:val="nil"/>
              </w:rPr>
            </w:pPr>
          </w:p>
        </w:tc>
      </w:tr>
      <w:tr w:rsidR="003406D9" w:rsidRPr="00B80622" w:rsidTr="00456793">
        <w:tc>
          <w:tcPr>
            <w:tcW w:w="630" w:type="dxa"/>
          </w:tcPr>
          <w:p w:rsidR="003406D9" w:rsidRPr="00B80622" w:rsidRDefault="003406D9" w:rsidP="003406D9">
            <w:pPr>
              <w:jc w:val="center"/>
              <w:rPr>
                <w:b/>
              </w:rPr>
            </w:pPr>
            <w:r w:rsidRPr="00B80622">
              <w:rPr>
                <w:b/>
              </w:rPr>
              <w:lastRenderedPageBreak/>
              <w:t>4</w:t>
            </w:r>
          </w:p>
        </w:tc>
        <w:tc>
          <w:tcPr>
            <w:tcW w:w="7020" w:type="dxa"/>
            <w:shd w:val="clear" w:color="auto" w:fill="auto"/>
          </w:tcPr>
          <w:p w:rsidR="003406D9" w:rsidRPr="00B80622" w:rsidRDefault="003406D9" w:rsidP="003406D9">
            <w:pPr>
              <w:pStyle w:val="Styltabeli2"/>
              <w:rPr>
                <w:rFonts w:eastAsia="Arial Unicode MS" w:cs="Arial Unicode MS"/>
                <w:color w:val="auto"/>
              </w:rPr>
            </w:pPr>
            <w:bookmarkStart w:id="4" w:name="_Hlk139858263"/>
            <w:r w:rsidRPr="00B80622">
              <w:rPr>
                <w:rFonts w:eastAsia="Arial Unicode MS" w:cs="Arial Unicode MS"/>
                <w:color w:val="auto"/>
              </w:rPr>
              <w:t>Komputer stacjonarny – mini PC</w:t>
            </w:r>
          </w:p>
          <w:bookmarkEnd w:id="4"/>
          <w:p w:rsidR="003406D9" w:rsidRPr="00B80622" w:rsidRDefault="003406D9" w:rsidP="00ED2EFC">
            <w:pPr>
              <w:pStyle w:val="Styltabeli2"/>
              <w:numPr>
                <w:ilvl w:val="0"/>
                <w:numId w:val="17"/>
              </w:numPr>
              <w:rPr>
                <w:color w:val="auto"/>
              </w:rPr>
            </w:pPr>
            <w:r w:rsidRPr="00B80622">
              <w:rPr>
                <w:b/>
                <w:color w:val="auto"/>
              </w:rPr>
              <w:t>Procesor:</w:t>
            </w:r>
            <w:r w:rsidRPr="00B80622">
              <w:rPr>
                <w:bCs/>
                <w:color w:val="auto"/>
              </w:rPr>
              <w:t xml:space="preserve"> dedykowany do pracy w komputerach stacjonarnych. Procesor osiągający w teście </w:t>
            </w:r>
            <w:proofErr w:type="spellStart"/>
            <w:r w:rsidRPr="00B80622">
              <w:rPr>
                <w:bCs/>
                <w:color w:val="auto"/>
              </w:rPr>
              <w:t>Passmark</w:t>
            </w:r>
            <w:proofErr w:type="spellEnd"/>
            <w:r w:rsidRPr="00B80622">
              <w:rPr>
                <w:bCs/>
                <w:color w:val="auto"/>
              </w:rPr>
              <w:t xml:space="preserve"> CPU Mark, w kategorii </w:t>
            </w:r>
            <w:proofErr w:type="spellStart"/>
            <w:r w:rsidRPr="00B80622">
              <w:rPr>
                <w:bCs/>
                <w:color w:val="auto"/>
              </w:rPr>
              <w:t>Average</w:t>
            </w:r>
            <w:proofErr w:type="spellEnd"/>
            <w:r w:rsidRPr="00B80622">
              <w:rPr>
                <w:bCs/>
                <w:color w:val="auto"/>
              </w:rPr>
              <w:t xml:space="preserve"> CPU Mark wynik co najmniej </w:t>
            </w:r>
            <w:r w:rsidR="00CF7453" w:rsidRPr="00B80622">
              <w:rPr>
                <w:bCs/>
                <w:color w:val="auto"/>
              </w:rPr>
              <w:t>16 772</w:t>
            </w:r>
            <w:r w:rsidRPr="00B80622">
              <w:rPr>
                <w:bCs/>
                <w:color w:val="auto"/>
              </w:rPr>
              <w:t xml:space="preserve"> pkt. na dzień </w:t>
            </w:r>
            <w:r w:rsidR="00CF7453" w:rsidRPr="00B80622">
              <w:rPr>
                <w:bCs/>
                <w:color w:val="auto"/>
              </w:rPr>
              <w:t>03</w:t>
            </w:r>
            <w:r w:rsidR="00E83980" w:rsidRPr="00B80622">
              <w:rPr>
                <w:bCs/>
                <w:color w:val="auto"/>
              </w:rPr>
              <w:t>/</w:t>
            </w:r>
            <w:r w:rsidR="00CF7453" w:rsidRPr="00B80622">
              <w:rPr>
                <w:bCs/>
                <w:color w:val="auto"/>
              </w:rPr>
              <w:t>10</w:t>
            </w:r>
            <w:r w:rsidR="00E83980" w:rsidRPr="00B80622">
              <w:rPr>
                <w:bCs/>
                <w:color w:val="auto"/>
              </w:rPr>
              <w:t xml:space="preserve">/2023 </w:t>
            </w:r>
            <w:r w:rsidRPr="00B80622">
              <w:rPr>
                <w:bCs/>
                <w:color w:val="auto"/>
              </w:rPr>
              <w:t>r.</w:t>
            </w:r>
          </w:p>
          <w:p w:rsidR="003406D9" w:rsidRPr="00B80622" w:rsidRDefault="003406D9" w:rsidP="00ED2EFC">
            <w:pPr>
              <w:pStyle w:val="Styltabeli2"/>
              <w:numPr>
                <w:ilvl w:val="0"/>
                <w:numId w:val="17"/>
              </w:numPr>
              <w:rPr>
                <w:color w:val="auto"/>
              </w:rPr>
            </w:pPr>
            <w:r w:rsidRPr="00B80622">
              <w:rPr>
                <w:b/>
                <w:color w:val="auto"/>
              </w:rPr>
              <w:t>Pamięć RAM:</w:t>
            </w:r>
            <w:r w:rsidRPr="00B80622">
              <w:rPr>
                <w:bCs/>
                <w:color w:val="auto"/>
              </w:rPr>
              <w:t xml:space="preserve"> o minimalnej pojemności co najmniej 16GB o taktowaniu co najmniej 3200MHz. Możliwość rozbudowy pamięci do min 32GB. </w:t>
            </w:r>
          </w:p>
          <w:p w:rsidR="003406D9" w:rsidRPr="00B80622" w:rsidRDefault="003406D9" w:rsidP="00ED2EFC">
            <w:pPr>
              <w:pStyle w:val="Styltabeli2"/>
              <w:numPr>
                <w:ilvl w:val="0"/>
                <w:numId w:val="17"/>
              </w:numPr>
              <w:rPr>
                <w:bCs/>
                <w:color w:val="auto"/>
              </w:rPr>
            </w:pPr>
            <w:r w:rsidRPr="00B80622">
              <w:rPr>
                <w:b/>
                <w:color w:val="auto"/>
              </w:rPr>
              <w:t xml:space="preserve">Pamięć masowa: </w:t>
            </w:r>
            <w:r w:rsidRPr="00B80622">
              <w:rPr>
                <w:bCs/>
                <w:color w:val="auto"/>
              </w:rPr>
              <w:t xml:space="preserve">Dysk M.2 SSD o minimalnej pojemności 256 GB typu </w:t>
            </w:r>
            <w:proofErr w:type="spellStart"/>
            <w:r w:rsidRPr="00B80622">
              <w:rPr>
                <w:bCs/>
                <w:color w:val="auto"/>
              </w:rPr>
              <w:t>PCIe</w:t>
            </w:r>
            <w:proofErr w:type="spellEnd"/>
            <w:r w:rsidRPr="00B80622">
              <w:rPr>
                <w:bCs/>
                <w:color w:val="auto"/>
              </w:rPr>
              <w:t xml:space="preserve"> </w:t>
            </w:r>
            <w:proofErr w:type="spellStart"/>
            <w:r w:rsidRPr="00B80622">
              <w:rPr>
                <w:bCs/>
                <w:color w:val="auto"/>
              </w:rPr>
              <w:t>NVMe</w:t>
            </w:r>
            <w:proofErr w:type="spellEnd"/>
            <w:r w:rsidRPr="00B80622">
              <w:rPr>
                <w:bCs/>
                <w:color w:val="auto"/>
              </w:rPr>
              <w:t>.</w:t>
            </w:r>
          </w:p>
          <w:p w:rsidR="003406D9" w:rsidRPr="00B80622" w:rsidRDefault="003406D9" w:rsidP="00ED2EFC">
            <w:pPr>
              <w:pStyle w:val="Styltabeli2"/>
              <w:numPr>
                <w:ilvl w:val="0"/>
                <w:numId w:val="17"/>
              </w:numPr>
              <w:rPr>
                <w:color w:val="auto"/>
              </w:rPr>
            </w:pPr>
            <w:r w:rsidRPr="00B80622">
              <w:rPr>
                <w:b/>
                <w:bCs/>
                <w:color w:val="auto"/>
              </w:rPr>
              <w:t>Karta graficzna</w:t>
            </w:r>
            <w:r w:rsidRPr="00B80622">
              <w:rPr>
                <w:color w:val="auto"/>
              </w:rPr>
              <w:t>: zintegrowana z procesorem.</w:t>
            </w:r>
          </w:p>
          <w:p w:rsidR="003406D9" w:rsidRPr="00B80622" w:rsidRDefault="003406D9" w:rsidP="00ED2EFC">
            <w:pPr>
              <w:pStyle w:val="Styltabeli2"/>
              <w:numPr>
                <w:ilvl w:val="0"/>
                <w:numId w:val="17"/>
              </w:numPr>
              <w:rPr>
                <w:bCs/>
                <w:color w:val="auto"/>
              </w:rPr>
            </w:pPr>
            <w:r w:rsidRPr="00B80622">
              <w:rPr>
                <w:b/>
                <w:bCs/>
                <w:color w:val="auto"/>
              </w:rPr>
              <w:t>Wyposażenie multimedialne:</w:t>
            </w:r>
            <w:r w:rsidRPr="00B80622">
              <w:rPr>
                <w:color w:val="auto"/>
              </w:rPr>
              <w:t xml:space="preserve"> </w:t>
            </w:r>
            <w:r w:rsidRPr="00B80622">
              <w:rPr>
                <w:bCs/>
                <w:color w:val="auto"/>
              </w:rPr>
              <w:t>Karta dźwiękowa zintegrowana z płytą główną, zgodna z High Definition, wewnętrzny głośnik 2W w obudowie komputera. Port słuchawek i mikrofonu na przednim panelu, dopuszcza się rozwiązanie port combo</w:t>
            </w:r>
            <w:r w:rsidR="00634F42" w:rsidRPr="00B80622">
              <w:rPr>
                <w:bCs/>
                <w:color w:val="auto"/>
              </w:rPr>
              <w:t>.</w:t>
            </w:r>
          </w:p>
          <w:p w:rsidR="003406D9" w:rsidRPr="00B80622" w:rsidRDefault="003406D9" w:rsidP="000F3EE4">
            <w:pPr>
              <w:pStyle w:val="Styltabeli2"/>
              <w:numPr>
                <w:ilvl w:val="0"/>
                <w:numId w:val="17"/>
              </w:numPr>
              <w:rPr>
                <w:bCs/>
                <w:color w:val="auto"/>
              </w:rPr>
            </w:pPr>
            <w:r w:rsidRPr="00B80622">
              <w:rPr>
                <w:b/>
                <w:color w:val="auto"/>
              </w:rPr>
              <w:t>Obudowa:</w:t>
            </w:r>
            <w:r w:rsidRPr="00B80622">
              <w:rPr>
                <w:bCs/>
                <w:color w:val="auto"/>
              </w:rPr>
              <w:t xml:space="preserve"> </w:t>
            </w:r>
            <w:bookmarkStart w:id="5" w:name="_Hlk139868432"/>
            <w:r w:rsidRPr="00B80622">
              <w:rPr>
                <w:bCs/>
                <w:color w:val="auto"/>
              </w:rPr>
              <w:t>Typu Mini</w:t>
            </w:r>
            <w:r w:rsidRPr="00B80622">
              <w:rPr>
                <w:color w:val="auto"/>
              </w:rPr>
              <w:t xml:space="preserve">. Umożliwiająca montaż 1 </w:t>
            </w:r>
            <w:r w:rsidR="00634F42" w:rsidRPr="00B80622">
              <w:rPr>
                <w:color w:val="auto"/>
              </w:rPr>
              <w:t xml:space="preserve">x </w:t>
            </w:r>
            <w:r w:rsidRPr="00B80622">
              <w:rPr>
                <w:color w:val="auto"/>
              </w:rPr>
              <w:t>dysk</w:t>
            </w:r>
            <w:r w:rsidR="00634F42" w:rsidRPr="00B80622">
              <w:rPr>
                <w:color w:val="auto"/>
              </w:rPr>
              <w:t>u</w:t>
            </w:r>
            <w:r w:rsidRPr="00B80622">
              <w:rPr>
                <w:color w:val="auto"/>
              </w:rPr>
              <w:t xml:space="preserve"> 2.5” wewnątrz obudowy</w:t>
            </w:r>
            <w:bookmarkEnd w:id="5"/>
            <w:r w:rsidRPr="00B80622">
              <w:rPr>
                <w:color w:val="auto"/>
              </w:rPr>
              <w:t xml:space="preserve">. </w:t>
            </w:r>
            <w:bookmarkStart w:id="6" w:name="_Hlk139867521"/>
            <w:r w:rsidRPr="00B80622">
              <w:rPr>
                <w:color w:val="auto"/>
              </w:rPr>
              <w:t>Obudowa fabrycznie przystosowana do pracy w orientacji pionowej</w:t>
            </w:r>
            <w:r w:rsidR="003919A4" w:rsidRPr="00B80622">
              <w:rPr>
                <w:color w:val="auto"/>
              </w:rPr>
              <w:t xml:space="preserve"> </w:t>
            </w:r>
            <w:r w:rsidR="002E1CE0" w:rsidRPr="00B80622">
              <w:rPr>
                <w:color w:val="auto"/>
              </w:rPr>
              <w:t>l</w:t>
            </w:r>
            <w:r w:rsidR="003919A4" w:rsidRPr="00B80622">
              <w:rPr>
                <w:color w:val="auto"/>
              </w:rPr>
              <w:t xml:space="preserve">ub poziomej </w:t>
            </w:r>
            <w:r w:rsidR="002E1CE0" w:rsidRPr="00B80622">
              <w:rPr>
                <w:color w:val="auto"/>
              </w:rPr>
              <w:t xml:space="preserve">(możliwe zastosowanie dedykowanej </w:t>
            </w:r>
            <w:r w:rsidR="003919A4" w:rsidRPr="00B80622">
              <w:rPr>
                <w:color w:val="auto"/>
              </w:rPr>
              <w:t>podstawką do pracy pionowej</w:t>
            </w:r>
            <w:r w:rsidR="002E1CE0" w:rsidRPr="00B80622">
              <w:rPr>
                <w:color w:val="auto"/>
              </w:rPr>
              <w:t xml:space="preserve">). </w:t>
            </w:r>
            <w:r w:rsidRPr="00B80622">
              <w:rPr>
                <w:color w:val="auto"/>
              </w:rPr>
              <w:t xml:space="preserve">Otwory wentylacyjne usytuowane wyłącznie na przednim oraz tylnym panelu obudowy. </w:t>
            </w:r>
            <w:r w:rsidRPr="00B80622">
              <w:rPr>
                <w:bCs/>
                <w:color w:val="auto"/>
              </w:rPr>
              <w:t xml:space="preserve">Moduł konstrukcji obudowy w jednostce centralnej komputera powinien pozwalać na demontaż kart rozszerzeń, napędu optycznego, dysku 3,5” oraz 2,5”, bez konieczności użycia narzędzi (wyklucza się użycia wkrętów, śrub motylkowych, śrub </w:t>
            </w:r>
            <w:proofErr w:type="spellStart"/>
            <w:r w:rsidRPr="00B80622">
              <w:rPr>
                <w:bCs/>
                <w:color w:val="auto"/>
              </w:rPr>
              <w:t>radełkowych</w:t>
            </w:r>
            <w:proofErr w:type="spellEnd"/>
            <w:r w:rsidRPr="00B80622">
              <w:rPr>
                <w:bCs/>
                <w:color w:val="auto"/>
              </w:rPr>
              <w:t>)</w:t>
            </w:r>
            <w:r w:rsidR="003919A4" w:rsidRPr="00B80622">
              <w:rPr>
                <w:bCs/>
                <w:color w:val="auto"/>
              </w:rPr>
              <w:t>.</w:t>
            </w:r>
            <w:r w:rsidR="003919A4" w:rsidRPr="00B80622">
              <w:rPr>
                <w:color w:val="auto"/>
              </w:rPr>
              <w:t xml:space="preserve"> </w:t>
            </w:r>
            <w:r w:rsidR="003919A4" w:rsidRPr="00B80622">
              <w:rPr>
                <w:bCs/>
                <w:color w:val="auto"/>
              </w:rPr>
              <w:t>Dopuszcza się śrubę serwisową</w:t>
            </w:r>
            <w:r w:rsidRPr="00B80622">
              <w:rPr>
                <w:bCs/>
                <w:color w:val="auto"/>
              </w:rPr>
              <w:t>.</w:t>
            </w:r>
            <w:r w:rsidRPr="00B80622">
              <w:rPr>
                <w:rFonts w:asciiTheme="minorHAnsi" w:eastAsia="Calibri" w:hAnsiTheme="minorHAnsi" w:cstheme="minorHAnsi"/>
                <w:bCs/>
                <w:color w:val="auto"/>
                <w:bdr w:val="none" w:sz="0" w:space="0" w:color="auto"/>
                <w:lang w:eastAsia="en-US"/>
              </w:rPr>
              <w:t xml:space="preserve"> </w:t>
            </w:r>
            <w:r w:rsidRPr="00B80622">
              <w:rPr>
                <w:bCs/>
                <w:color w:val="auto"/>
              </w:rPr>
              <w:t>Wbudowany wizualny</w:t>
            </w:r>
            <w:r w:rsidR="00AD64EA" w:rsidRPr="00B80622">
              <w:rPr>
                <w:bCs/>
                <w:color w:val="auto"/>
              </w:rPr>
              <w:t xml:space="preserve"> </w:t>
            </w:r>
            <w:r w:rsidR="000A0491" w:rsidRPr="00B80622">
              <w:rPr>
                <w:bCs/>
                <w:color w:val="auto"/>
              </w:rPr>
              <w:t xml:space="preserve">lub wizualno- dźwiękowy </w:t>
            </w:r>
            <w:r w:rsidRPr="00B80622">
              <w:rPr>
                <w:bCs/>
                <w:color w:val="auto"/>
              </w:rPr>
              <w:t>system diagnostyczny oparty o sygnalizację LED,</w:t>
            </w:r>
            <w:r w:rsidRPr="00B80622">
              <w:rPr>
                <w:rFonts w:asciiTheme="minorHAnsi" w:eastAsia="Calibri" w:hAnsiTheme="minorHAnsi" w:cstheme="minorHAnsi"/>
                <w:bCs/>
                <w:color w:val="auto"/>
                <w:bdr w:val="none" w:sz="0" w:space="0" w:color="auto"/>
                <w:lang w:eastAsia="en-US"/>
              </w:rPr>
              <w:t xml:space="preserve"> </w:t>
            </w:r>
            <w:r w:rsidRPr="00B80622">
              <w:rPr>
                <w:bCs/>
                <w:color w:val="auto"/>
              </w:rPr>
              <w:t xml:space="preserve">służący do sygnalizowania i diagnozowania problemów z komputerem i jego komponentami, sygnalizacja oparta na zmianie statusów diody LED </w:t>
            </w:r>
            <w:r w:rsidRPr="00B80622">
              <w:rPr>
                <w:bCs/>
                <w:color w:val="auto"/>
              </w:rPr>
              <w:lastRenderedPageBreak/>
              <w:t xml:space="preserve">(zmiana barw oraz miganie). musi sygnalizować: uszkodzenie lub brak pamięci RAM, uszkodzenie płyty głównej, awarię </w:t>
            </w:r>
            <w:proofErr w:type="spellStart"/>
            <w:r w:rsidRPr="00B80622">
              <w:rPr>
                <w:bCs/>
                <w:color w:val="auto"/>
              </w:rPr>
              <w:t>BIOS’u</w:t>
            </w:r>
            <w:proofErr w:type="spellEnd"/>
            <w:r w:rsidRPr="00B80622">
              <w:rPr>
                <w:bCs/>
                <w:color w:val="auto"/>
              </w:rPr>
              <w:t xml:space="preserve">, awarię procesora.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Każdy komputer powinien być oznaczony niepowtarzalnym numerem seryjnym umieszonym na obudowie. </w:t>
            </w:r>
            <w:r w:rsidR="000F3EE4" w:rsidRPr="00B80622">
              <w:rPr>
                <w:bCs/>
                <w:color w:val="auto"/>
              </w:rPr>
              <w:t xml:space="preserve">Zasilacz o wydajności minimum </w:t>
            </w:r>
            <w:r w:rsidR="000F3EE4" w:rsidRPr="00B80622">
              <w:rPr>
                <w:color w:val="auto"/>
              </w:rPr>
              <w:t>80 PLUS.</w:t>
            </w:r>
            <w:r w:rsidR="000F3EE4" w:rsidRPr="00B80622">
              <w:rPr>
                <w:bCs/>
                <w:color w:val="auto"/>
              </w:rPr>
              <w:t xml:space="preserve"> </w:t>
            </w:r>
            <w:r w:rsidRPr="00B80622">
              <w:rPr>
                <w:bCs/>
                <w:color w:val="auto"/>
              </w:rPr>
              <w:t xml:space="preserve">Suma wymiarów obudowy wysokość +szerokość+ głębokość nie może przekraczać </w:t>
            </w:r>
            <w:r w:rsidR="00634F42" w:rsidRPr="00B80622">
              <w:rPr>
                <w:bCs/>
                <w:color w:val="auto"/>
              </w:rPr>
              <w:t>40</w:t>
            </w:r>
            <w:r w:rsidRPr="00B80622">
              <w:rPr>
                <w:bCs/>
                <w:color w:val="auto"/>
              </w:rPr>
              <w:t>0mm.</w:t>
            </w:r>
          </w:p>
          <w:bookmarkEnd w:id="6"/>
          <w:p w:rsidR="00ED2EFC" w:rsidRPr="00B80622" w:rsidRDefault="00ED2EFC" w:rsidP="00ED2EFC">
            <w:pPr>
              <w:pStyle w:val="Styltabeli2"/>
              <w:numPr>
                <w:ilvl w:val="0"/>
                <w:numId w:val="17"/>
              </w:numPr>
              <w:rPr>
                <w:b/>
                <w:bCs/>
                <w:color w:val="auto"/>
              </w:rPr>
            </w:pPr>
            <w:r w:rsidRPr="00B80622">
              <w:rPr>
                <w:b/>
                <w:bCs/>
                <w:color w:val="auto"/>
              </w:rPr>
              <w:t>BIOS:</w:t>
            </w:r>
            <w:r w:rsidRPr="00B80622">
              <w:rPr>
                <w:color w:val="auto"/>
              </w:rPr>
              <w:t xml:space="preserve"> </w:t>
            </w:r>
            <w:r w:rsidRPr="00B80622">
              <w:rPr>
                <w:bCs/>
                <w:color w:val="auto"/>
              </w:rPr>
              <w:t>zgodny ze specyfikacją UEFI, wyprodukowany przez producenta komputera, zawierający logo producenta komputera lub nazwę producenta komputera lub nazwę modelu oferowanego komputera. Pełna obsługa BIOS za pomocą klawiatury i myszy oraz samej myszy. BIOS wyposażony w automatyczną detekcję zmiany konfiguracji, automatycznie nanoszący zmiany w konfiguracji w szczególności: procesor, wielkość pamięci, pojemność dysku. Możliwość, bez uruchamiania systemu operacyjnego z dysku twardego komputera, bez dodatkowego oprogramowania (w tym również systemu diagnostycznego) i podłączonych do niego urządzeń zewnętrznych odczytania z BIOS informacji o: wersji BIOS, nr seryjnym komputera, ilości zainstalowanej pamięci RAM, prędko</w:t>
            </w:r>
            <w:r w:rsidR="008123F3" w:rsidRPr="00B80622">
              <w:rPr>
                <w:bCs/>
                <w:color w:val="auto"/>
              </w:rPr>
              <w:t xml:space="preserve">ści zainstalowanych pamięci RAM </w:t>
            </w:r>
            <w:r w:rsidRPr="00B80622">
              <w:rPr>
                <w:bCs/>
                <w:color w:val="auto"/>
              </w:rPr>
              <w:t xml:space="preserve">, sposobie obsadzeniu slotów pamięci z rozbiciem na wielkości pamięci i banki, typie zainstalowanego procesora, ilości rdzeni zainstalowanego procesora, </w:t>
            </w:r>
            <w:r w:rsidR="008123F3" w:rsidRPr="00B80622">
              <w:rPr>
                <w:bCs/>
                <w:color w:val="auto"/>
              </w:rPr>
              <w:t>prędkości procesora</w:t>
            </w:r>
            <w:r w:rsidRPr="00B80622">
              <w:rPr>
                <w:bCs/>
                <w:color w:val="auto"/>
              </w:rPr>
              <w:t xml:space="preserve">, pojemności zainstalowanego lub zainstalowanych dyskach SATA i M.2, MAC zintegrowanej karty sieciowej, kontrolerze audio. </w:t>
            </w:r>
            <w:r w:rsidRPr="00B80622">
              <w:rPr>
                <w:bCs/>
                <w:color w:val="auto"/>
              </w:rPr>
              <w:br/>
              <w:t>Zainstalowany zestaw testów, który umożliwiających znalezienie, identyfikację i diagnozę problemów ze sprzętem. Narzędzie uruchamia się bezpośrednio w środowisku UEFI poza systemem operacyjnym, pozwalając na wyizolowanie usterek sprzętu od problemów, które mogą być spowodowane przez system operacyjny lub inne składniki oprogramowania.</w:t>
            </w:r>
            <w:r w:rsidRPr="00B80622">
              <w:rPr>
                <w:bCs/>
                <w:color w:val="auto"/>
              </w:rPr>
              <w:br/>
              <w:t xml:space="preserve">Oferowany BIOS musi posiadać poza swoją wewnętrzną strukturą menu szybkiego </w:t>
            </w:r>
            <w:proofErr w:type="spellStart"/>
            <w:r w:rsidRPr="00B80622">
              <w:rPr>
                <w:bCs/>
                <w:color w:val="auto"/>
              </w:rPr>
              <w:t>boot’owania</w:t>
            </w:r>
            <w:proofErr w:type="spellEnd"/>
            <w:r w:rsidRPr="00B80622">
              <w:rPr>
                <w:bCs/>
                <w:color w:val="auto"/>
              </w:rPr>
              <w:t xml:space="preserve"> które umożliwia m.in.: uruchamianie systemu </w:t>
            </w:r>
            <w:r w:rsidRPr="00B80622">
              <w:rPr>
                <w:bCs/>
                <w:color w:val="auto"/>
              </w:rPr>
              <w:lastRenderedPageBreak/>
              <w:t xml:space="preserve">zainstalowanego na dysku twardym, uruchamianie systemu z urządzeń zewnętrznych, uruchamianie systemu z serwera za pośrednictwem zintegrowanej karty sieciowej, uruchomienie systemu diagnostycznego, wejście do BIOS, </w:t>
            </w:r>
            <w:proofErr w:type="spellStart"/>
            <w:r w:rsidRPr="00B80622">
              <w:rPr>
                <w:bCs/>
                <w:color w:val="auto"/>
              </w:rPr>
              <w:t>upgrade</w:t>
            </w:r>
            <w:proofErr w:type="spellEnd"/>
            <w:r w:rsidRPr="00B80622">
              <w:rPr>
                <w:bCs/>
                <w:color w:val="auto"/>
              </w:rPr>
              <w:t xml:space="preserve"> BIOS.</w:t>
            </w:r>
            <w:r w:rsidRPr="00B80622">
              <w:rPr>
                <w:bCs/>
                <w:color w:val="auto"/>
              </w:rPr>
              <w:br/>
              <w:t>Numer seryjny urządzenia musi być wpisany na stałe w BIOS i musi być zgodny z numerem na obudowie.</w:t>
            </w:r>
          </w:p>
          <w:p w:rsidR="00ED2EFC" w:rsidRPr="00B80622" w:rsidRDefault="00ED2EFC" w:rsidP="00ED2EFC">
            <w:pPr>
              <w:pStyle w:val="Styltabeli2"/>
              <w:numPr>
                <w:ilvl w:val="0"/>
                <w:numId w:val="17"/>
              </w:numPr>
              <w:rPr>
                <w:b/>
                <w:bCs/>
                <w:color w:val="auto"/>
              </w:rPr>
            </w:pPr>
            <w:r w:rsidRPr="00B80622">
              <w:rPr>
                <w:b/>
                <w:bCs/>
                <w:color w:val="auto"/>
              </w:rPr>
              <w:t xml:space="preserve">Wirtualizacja: </w:t>
            </w:r>
            <w:r w:rsidRPr="00B80622">
              <w:rPr>
                <w:color w:val="auto"/>
              </w:rPr>
              <w:t>Sprzętowe wsparcie technologii wirtualizacji realizowane łącznie w procesorze, chipsecie płyty głównej oraz w BIOS systemu (możliwość włączenia/wyłączenia sprzętowego wsparcia wirtualizacji</w:t>
            </w:r>
            <w:r w:rsidRPr="00B80622">
              <w:rPr>
                <w:b/>
                <w:bCs/>
                <w:color w:val="auto"/>
              </w:rPr>
              <w:t xml:space="preserve"> </w:t>
            </w:r>
            <w:r w:rsidRPr="00B80622">
              <w:rPr>
                <w:color w:val="auto"/>
              </w:rPr>
              <w:t>dla poszczególnych komponentów systemu).</w:t>
            </w:r>
          </w:p>
          <w:p w:rsidR="00ED2EFC" w:rsidRPr="00B80622" w:rsidRDefault="00ED2EFC" w:rsidP="00ED2EFC">
            <w:pPr>
              <w:pStyle w:val="Styltabeli2"/>
              <w:numPr>
                <w:ilvl w:val="0"/>
                <w:numId w:val="17"/>
              </w:numPr>
              <w:rPr>
                <w:b/>
                <w:bCs/>
                <w:color w:val="auto"/>
              </w:rPr>
            </w:pPr>
            <w:r w:rsidRPr="00B80622">
              <w:rPr>
                <w:b/>
                <w:bCs/>
                <w:color w:val="auto"/>
              </w:rPr>
              <w:t xml:space="preserve">System operacyjny: brak - </w:t>
            </w:r>
            <w:r w:rsidRPr="00B80622">
              <w:rPr>
                <w:color w:val="auto"/>
              </w:rPr>
              <w:t>zamawiający posiada własne licencje systemu operacyjnego.</w:t>
            </w:r>
          </w:p>
          <w:p w:rsidR="00ED2EFC" w:rsidRPr="00B80622" w:rsidRDefault="00ED2EFC" w:rsidP="00ED2EFC">
            <w:pPr>
              <w:pStyle w:val="Styltabeli2"/>
              <w:numPr>
                <w:ilvl w:val="0"/>
                <w:numId w:val="17"/>
              </w:numPr>
              <w:rPr>
                <w:b/>
                <w:bCs/>
                <w:color w:val="auto"/>
              </w:rPr>
            </w:pPr>
            <w:r w:rsidRPr="00B80622">
              <w:rPr>
                <w:b/>
                <w:bCs/>
                <w:color w:val="auto"/>
              </w:rPr>
              <w:t xml:space="preserve">Ergonomia: </w:t>
            </w:r>
            <w:r w:rsidRPr="00B80622">
              <w:rPr>
                <w:color w:val="auto"/>
              </w:rPr>
              <w:t>Głośność jednostki centralnej mierzona zgodnie z normą ISO 7779 oraz wykazana zgodnie z normą ISO 9296 w trybie pracy dysku twardego</w:t>
            </w:r>
            <w:r w:rsidR="000C01B8" w:rsidRPr="00B80622">
              <w:rPr>
                <w:color w:val="auto"/>
              </w:rPr>
              <w:t xml:space="preserve"> (IDLE) wynosząca maksymalnie 25</w:t>
            </w:r>
            <w:r w:rsidRPr="00B80622">
              <w:rPr>
                <w:color w:val="auto"/>
              </w:rPr>
              <w:t>dB.</w:t>
            </w:r>
          </w:p>
          <w:p w:rsidR="00ED2EFC" w:rsidRPr="00B80622" w:rsidRDefault="00ED2EFC" w:rsidP="00ED2EFC">
            <w:pPr>
              <w:pStyle w:val="Styltabeli2"/>
              <w:numPr>
                <w:ilvl w:val="0"/>
                <w:numId w:val="17"/>
              </w:numPr>
              <w:rPr>
                <w:color w:val="auto"/>
              </w:rPr>
            </w:pPr>
            <w:r w:rsidRPr="00B80622">
              <w:rPr>
                <w:b/>
                <w:bCs/>
                <w:color w:val="auto"/>
              </w:rPr>
              <w:t xml:space="preserve">Certyfikaty i standardy: </w:t>
            </w:r>
            <w:r w:rsidRPr="00B80622">
              <w:rPr>
                <w:color w:val="auto"/>
              </w:rPr>
              <w:t>Deklaracja zgodności CE</w:t>
            </w:r>
            <w:r w:rsidR="008123F3" w:rsidRPr="00B80622">
              <w:rPr>
                <w:color w:val="auto"/>
              </w:rPr>
              <w:t>.</w:t>
            </w:r>
          </w:p>
          <w:p w:rsidR="003406D9" w:rsidRPr="00B80622" w:rsidRDefault="003406D9" w:rsidP="00ED2EFC">
            <w:pPr>
              <w:pStyle w:val="Styltabeli2"/>
              <w:numPr>
                <w:ilvl w:val="0"/>
                <w:numId w:val="17"/>
              </w:numPr>
              <w:rPr>
                <w:color w:val="auto"/>
              </w:rPr>
            </w:pPr>
            <w:r w:rsidRPr="00B80622">
              <w:rPr>
                <w:b/>
                <w:bCs/>
                <w:color w:val="auto"/>
              </w:rPr>
              <w:t>Wbudowane porty:</w:t>
            </w:r>
            <w:r w:rsidRPr="00B80622">
              <w:rPr>
                <w:b/>
                <w:bCs/>
                <w:color w:val="auto"/>
              </w:rPr>
              <w:br/>
            </w:r>
            <w:r w:rsidRPr="00B80622">
              <w:rPr>
                <w:color w:val="auto"/>
              </w:rPr>
              <w:t xml:space="preserve">Co najmniej </w:t>
            </w:r>
            <w:r w:rsidR="00ED2EFC" w:rsidRPr="00B80622">
              <w:rPr>
                <w:color w:val="auto"/>
              </w:rPr>
              <w:t>6</w:t>
            </w:r>
            <w:r w:rsidRPr="00B80622">
              <w:rPr>
                <w:color w:val="auto"/>
              </w:rPr>
              <w:t xml:space="preserve"> portów USB wyprowadzonych na zewnątrz obudowy, w układzie: </w:t>
            </w:r>
            <w:r w:rsidRPr="00B80622">
              <w:rPr>
                <w:color w:val="auto"/>
              </w:rPr>
              <w:br/>
              <w:t xml:space="preserve">panel przedni: </w:t>
            </w:r>
            <w:r w:rsidR="00634F42" w:rsidRPr="00B80622">
              <w:rPr>
                <w:color w:val="auto"/>
              </w:rPr>
              <w:t>2</w:t>
            </w:r>
            <w:r w:rsidRPr="00B80622">
              <w:rPr>
                <w:color w:val="auto"/>
              </w:rPr>
              <w:t xml:space="preserve"> x USB 3.2 Gen 1 lub szybsze </w:t>
            </w:r>
            <w:r w:rsidR="00634F42" w:rsidRPr="00B80622">
              <w:rPr>
                <w:color w:val="auto"/>
              </w:rPr>
              <w:t xml:space="preserve">w tym 1 z funkcją ładowania </w:t>
            </w:r>
            <w:r w:rsidRPr="00B80622">
              <w:rPr>
                <w:color w:val="auto"/>
              </w:rPr>
              <w:t xml:space="preserve">oraz </w:t>
            </w:r>
            <w:r w:rsidR="00ED2EFC" w:rsidRPr="00B80622">
              <w:rPr>
                <w:color w:val="auto"/>
              </w:rPr>
              <w:t>1</w:t>
            </w:r>
            <w:r w:rsidRPr="00B80622">
              <w:rPr>
                <w:color w:val="auto"/>
              </w:rPr>
              <w:t xml:space="preserve"> x USB</w:t>
            </w:r>
            <w:r w:rsidR="00634F42" w:rsidRPr="00B80622">
              <w:rPr>
                <w:color w:val="auto"/>
              </w:rPr>
              <w:t xml:space="preserve">-C o przepustowości co najmniej 20 </w:t>
            </w:r>
            <w:proofErr w:type="spellStart"/>
            <w:r w:rsidR="00634F42" w:rsidRPr="00B80622">
              <w:rPr>
                <w:color w:val="auto"/>
              </w:rPr>
              <w:t>Gb</w:t>
            </w:r>
            <w:proofErr w:type="spellEnd"/>
            <w:r w:rsidR="00634F42" w:rsidRPr="00B80622">
              <w:rPr>
                <w:color w:val="auto"/>
              </w:rPr>
              <w:t>/s</w:t>
            </w:r>
            <w:r w:rsidR="00634F42" w:rsidRPr="00B80622">
              <w:rPr>
                <w:color w:val="auto"/>
              </w:rPr>
              <w:br/>
            </w:r>
            <w:r w:rsidRPr="00B80622">
              <w:rPr>
                <w:color w:val="auto"/>
              </w:rPr>
              <w:t xml:space="preserve">panel tylny: </w:t>
            </w:r>
            <w:r w:rsidR="00ED2EFC" w:rsidRPr="00B80622">
              <w:rPr>
                <w:color w:val="auto"/>
              </w:rPr>
              <w:t>3</w:t>
            </w:r>
            <w:r w:rsidRPr="00B80622">
              <w:rPr>
                <w:color w:val="auto"/>
              </w:rPr>
              <w:t xml:space="preserve"> x USB 3.2 Gen 1 </w:t>
            </w:r>
            <w:r w:rsidR="008123F3" w:rsidRPr="00B80622">
              <w:rPr>
                <w:color w:val="auto"/>
              </w:rPr>
              <w:t>lub szybsze.</w:t>
            </w:r>
            <w:r w:rsidRPr="00B80622">
              <w:rPr>
                <w:strike/>
                <w:color w:val="auto"/>
              </w:rPr>
              <w:br/>
            </w:r>
            <w:r w:rsidRPr="00B80622">
              <w:rPr>
                <w:bCs/>
                <w:color w:val="auto"/>
              </w:rPr>
              <w:t xml:space="preserve">Jeden port audio typu combo (słuchawka/mikrofon) na przednim panelu. </w:t>
            </w:r>
            <w:r w:rsidRPr="00B80622">
              <w:rPr>
                <w:bCs/>
                <w:color w:val="auto"/>
              </w:rPr>
              <w:br/>
              <w:t>Co najmniej 3 porty wideo umieszczone z tyłu obudowy w tym: 1x</w:t>
            </w:r>
            <w:r w:rsidRPr="00B80622">
              <w:rPr>
                <w:rFonts w:asciiTheme="minorHAnsi" w:eastAsia="Calibri" w:hAnsiTheme="minorHAnsi" w:cstheme="minorHAnsi"/>
                <w:bCs/>
                <w:color w:val="auto"/>
                <w:bdr w:val="none" w:sz="0" w:space="0" w:color="auto"/>
                <w:lang w:eastAsia="en-US"/>
              </w:rPr>
              <w:t xml:space="preserve"> </w:t>
            </w:r>
            <w:r w:rsidRPr="00B80622">
              <w:rPr>
                <w:bCs/>
                <w:color w:val="auto"/>
              </w:rPr>
              <w:t xml:space="preserve">HDMI 1.4, 1x </w:t>
            </w:r>
            <w:proofErr w:type="spellStart"/>
            <w:r w:rsidRPr="00B80622">
              <w:rPr>
                <w:bCs/>
                <w:color w:val="auto"/>
              </w:rPr>
              <w:t>DisplayPort</w:t>
            </w:r>
            <w:proofErr w:type="spellEnd"/>
            <w:r w:rsidRPr="00B80622">
              <w:rPr>
                <w:bCs/>
                <w:color w:val="auto"/>
              </w:rPr>
              <w:t xml:space="preserve">™ 1.4a, trzeci port HDMI 1.4 lub </w:t>
            </w:r>
            <w:proofErr w:type="spellStart"/>
            <w:r w:rsidRPr="00B80622">
              <w:rPr>
                <w:bCs/>
                <w:color w:val="auto"/>
              </w:rPr>
              <w:t>DisplayPort</w:t>
            </w:r>
            <w:proofErr w:type="spellEnd"/>
            <w:r w:rsidRPr="00B80622">
              <w:rPr>
                <w:bCs/>
                <w:color w:val="auto"/>
              </w:rPr>
              <w:t>™ 1.4a.</w:t>
            </w:r>
          </w:p>
          <w:p w:rsidR="003406D9" w:rsidRPr="00B80622" w:rsidRDefault="003406D9" w:rsidP="00ED2EFC">
            <w:pPr>
              <w:pStyle w:val="Styltabeli2"/>
              <w:numPr>
                <w:ilvl w:val="0"/>
                <w:numId w:val="17"/>
              </w:numPr>
              <w:rPr>
                <w:color w:val="auto"/>
              </w:rPr>
            </w:pPr>
            <w:r w:rsidRPr="00B80622">
              <w:rPr>
                <w:b/>
                <w:bCs/>
                <w:color w:val="auto"/>
              </w:rPr>
              <w:t>Komunikacja:</w:t>
            </w:r>
            <w:r w:rsidRPr="00B80622">
              <w:rPr>
                <w:color w:val="auto"/>
              </w:rPr>
              <w:br/>
            </w:r>
            <w:r w:rsidRPr="00B80622">
              <w:rPr>
                <w:bCs/>
                <w:color w:val="auto"/>
              </w:rPr>
              <w:t>LAN 1 x RJ – 45 10/100/1000,</w:t>
            </w:r>
            <w:r w:rsidRPr="00B80622">
              <w:rPr>
                <w:color w:val="auto"/>
              </w:rPr>
              <w:br/>
            </w:r>
            <w:r w:rsidRPr="00B80622">
              <w:rPr>
                <w:bCs/>
                <w:color w:val="auto"/>
              </w:rPr>
              <w:t xml:space="preserve">Karta </w:t>
            </w:r>
            <w:proofErr w:type="spellStart"/>
            <w:r w:rsidRPr="00B80622">
              <w:rPr>
                <w:bCs/>
                <w:color w:val="auto"/>
              </w:rPr>
              <w:t>WiFi</w:t>
            </w:r>
            <w:proofErr w:type="spellEnd"/>
            <w:r w:rsidRPr="00B80622">
              <w:rPr>
                <w:bCs/>
                <w:color w:val="auto"/>
              </w:rPr>
              <w:t xml:space="preserve"> 2x2 802.11ax (szybkość transferu do 2400Mbps),</w:t>
            </w:r>
            <w:r w:rsidRPr="00B80622">
              <w:rPr>
                <w:bCs/>
                <w:color w:val="auto"/>
              </w:rPr>
              <w:br/>
              <w:t>Bluetooth® 5.3.</w:t>
            </w:r>
          </w:p>
          <w:p w:rsidR="003406D9" w:rsidRPr="00B80622" w:rsidRDefault="003406D9" w:rsidP="00ED2EFC">
            <w:pPr>
              <w:pStyle w:val="Styltabeli2"/>
              <w:numPr>
                <w:ilvl w:val="0"/>
                <w:numId w:val="17"/>
              </w:numPr>
              <w:rPr>
                <w:bCs/>
                <w:color w:val="auto"/>
              </w:rPr>
            </w:pPr>
            <w:r w:rsidRPr="00B80622">
              <w:rPr>
                <w:b/>
                <w:color w:val="auto"/>
              </w:rPr>
              <w:t>Płyta główna:</w:t>
            </w:r>
            <w:r w:rsidRPr="00B80622">
              <w:rPr>
                <w:bCs/>
                <w:color w:val="auto"/>
              </w:rPr>
              <w:t xml:space="preserve"> zaprojektowana i wyprodukowana na zlecenie producenta komputera, trwale oznaczona na etapie produkcji logiem producenta oferowanej jednostki, dedykowana dla danego urządzenia, wyposażona w co najmniej </w:t>
            </w:r>
            <w:r w:rsidR="00634F42" w:rsidRPr="00B80622">
              <w:rPr>
                <w:bCs/>
                <w:color w:val="auto"/>
              </w:rPr>
              <w:t>2</w:t>
            </w:r>
            <w:r w:rsidRPr="00B80622">
              <w:rPr>
                <w:bCs/>
                <w:color w:val="auto"/>
              </w:rPr>
              <w:t xml:space="preserve"> x DIMM z obsługą </w:t>
            </w:r>
            <w:r w:rsidR="00634F42" w:rsidRPr="00B80622">
              <w:rPr>
                <w:bCs/>
                <w:color w:val="auto"/>
              </w:rPr>
              <w:t xml:space="preserve">co najmniej </w:t>
            </w:r>
            <w:r w:rsidRPr="00B80622">
              <w:rPr>
                <w:bCs/>
                <w:color w:val="auto"/>
              </w:rPr>
              <w:t xml:space="preserve">do </w:t>
            </w:r>
            <w:r w:rsidR="00634F42" w:rsidRPr="00B80622">
              <w:rPr>
                <w:bCs/>
                <w:color w:val="auto"/>
              </w:rPr>
              <w:t>32</w:t>
            </w:r>
            <w:r w:rsidRPr="00B80622">
              <w:rPr>
                <w:bCs/>
                <w:color w:val="auto"/>
              </w:rPr>
              <w:t xml:space="preserve"> GB RAM, </w:t>
            </w:r>
            <w:r w:rsidR="00634F42" w:rsidRPr="00B80622">
              <w:rPr>
                <w:bCs/>
                <w:color w:val="auto"/>
              </w:rPr>
              <w:t>dodatkowe</w:t>
            </w:r>
            <w:r w:rsidRPr="00B80622">
              <w:rPr>
                <w:bCs/>
                <w:color w:val="auto"/>
              </w:rPr>
              <w:t xml:space="preserve"> jedno złącze M.2 dla dysku oraz złącze M.2 bezprzewodowej karty sieciowej.</w:t>
            </w:r>
          </w:p>
          <w:p w:rsidR="003406D9" w:rsidRPr="00B80622" w:rsidRDefault="003406D9" w:rsidP="00ED2EFC">
            <w:pPr>
              <w:pStyle w:val="Styltabeli2"/>
              <w:numPr>
                <w:ilvl w:val="0"/>
                <w:numId w:val="17"/>
              </w:numPr>
              <w:rPr>
                <w:bCs/>
                <w:color w:val="auto"/>
              </w:rPr>
            </w:pPr>
            <w:r w:rsidRPr="00B80622">
              <w:rPr>
                <w:b/>
                <w:color w:val="auto"/>
              </w:rPr>
              <w:t xml:space="preserve">Bezpieczeństwo: </w:t>
            </w:r>
            <w:r w:rsidRPr="00B80622">
              <w:rPr>
                <w:bCs/>
                <w:color w:val="auto"/>
              </w:rPr>
              <w:t xml:space="preserve">TPM 2.0, Gniazdo blokady </w:t>
            </w:r>
            <w:proofErr w:type="spellStart"/>
            <w:r w:rsidRPr="00B80622">
              <w:rPr>
                <w:bCs/>
                <w:color w:val="auto"/>
              </w:rPr>
              <w:t>Kensington</w:t>
            </w:r>
            <w:proofErr w:type="spellEnd"/>
          </w:p>
          <w:p w:rsidR="003406D9" w:rsidRPr="00B80622" w:rsidRDefault="003406D9" w:rsidP="00ED2EFC">
            <w:pPr>
              <w:pStyle w:val="Styltabeli2"/>
              <w:numPr>
                <w:ilvl w:val="0"/>
                <w:numId w:val="17"/>
              </w:numPr>
              <w:rPr>
                <w:bCs/>
                <w:color w:val="auto"/>
              </w:rPr>
            </w:pPr>
            <w:r w:rsidRPr="00B80622">
              <w:rPr>
                <w:b/>
                <w:bCs/>
                <w:color w:val="auto"/>
              </w:rPr>
              <w:t>Monitor:</w:t>
            </w:r>
            <w:r w:rsidRPr="00B80622">
              <w:rPr>
                <w:bCs/>
                <w:color w:val="auto"/>
              </w:rPr>
              <w:t xml:space="preserve"> </w:t>
            </w:r>
            <w:r w:rsidRPr="00B80622">
              <w:rPr>
                <w:bCs/>
                <w:color w:val="auto"/>
              </w:rPr>
              <w:br/>
            </w:r>
            <w:r w:rsidR="000F3EE4" w:rsidRPr="00B80622">
              <w:rPr>
                <w:bCs/>
                <w:color w:val="auto"/>
              </w:rPr>
              <w:lastRenderedPageBreak/>
              <w:t xml:space="preserve">- Ekran ciekłokrystaliczny z aktywną matrycą IPS </w:t>
            </w:r>
            <w:r w:rsidR="000C01B8" w:rsidRPr="00B80622">
              <w:rPr>
                <w:bCs/>
                <w:color w:val="auto"/>
              </w:rPr>
              <w:t xml:space="preserve">o minimalnej przekątnej </w:t>
            </w:r>
            <w:r w:rsidR="000F3EE4" w:rsidRPr="00B80622">
              <w:rPr>
                <w:bCs/>
                <w:color w:val="auto"/>
              </w:rPr>
              <w:t>23,8”,</w:t>
            </w:r>
            <w:r w:rsidR="000F3EE4" w:rsidRPr="00B80622">
              <w:rPr>
                <w:bCs/>
                <w:color w:val="auto"/>
              </w:rPr>
              <w:br/>
              <w:t>- Rozmiar plamki (maksymalnie) 0,275 mm x 0,275 mm,</w:t>
            </w:r>
            <w:r w:rsidR="000F3EE4" w:rsidRPr="00B80622">
              <w:rPr>
                <w:bCs/>
                <w:color w:val="auto"/>
              </w:rPr>
              <w:br/>
              <w:t>- Jasność co najmniej 250 cd/m2,</w:t>
            </w:r>
            <w:r w:rsidR="000F3EE4" w:rsidRPr="00B80622">
              <w:rPr>
                <w:bCs/>
                <w:color w:val="auto"/>
              </w:rPr>
              <w:br/>
              <w:t>-</w:t>
            </w:r>
            <w:r w:rsidR="000F3EE4" w:rsidRPr="00B80622">
              <w:rPr>
                <w:rFonts w:ascii="Times" w:eastAsia="Times New Roman" w:hAnsi="Times" w:cs="Times New Roman"/>
                <w:color w:val="auto"/>
                <w:sz w:val="27"/>
                <w:szCs w:val="27"/>
                <w:bdr w:val="none" w:sz="0" w:space="0" w:color="auto"/>
              </w:rPr>
              <w:t xml:space="preserve"> </w:t>
            </w:r>
            <w:r w:rsidR="000F3EE4" w:rsidRPr="00B80622">
              <w:rPr>
                <w:bCs/>
                <w:color w:val="auto"/>
              </w:rPr>
              <w:t>Kontrast co najmniej 1000:1,</w:t>
            </w:r>
            <w:r w:rsidR="000F3EE4" w:rsidRPr="00B80622">
              <w:rPr>
                <w:bCs/>
                <w:color w:val="auto"/>
              </w:rPr>
              <w:br/>
              <w:t>- Kąty widzenia (pion/poziom) 178/178 stopni,</w:t>
            </w:r>
            <w:r w:rsidR="000F3EE4" w:rsidRPr="00B80622">
              <w:rPr>
                <w:bCs/>
                <w:color w:val="auto"/>
              </w:rPr>
              <w:br/>
              <w:t>- Rozdzielczość co najmniej 1920 x 1080 przy 60Hz,</w:t>
            </w:r>
            <w:r w:rsidR="000F3EE4" w:rsidRPr="00B80622">
              <w:rPr>
                <w:bCs/>
                <w:color w:val="auto"/>
              </w:rPr>
              <w:br/>
              <w:t xml:space="preserve">- Gama koloru Min. 99% </w:t>
            </w:r>
            <w:proofErr w:type="spellStart"/>
            <w:r w:rsidR="000F3EE4" w:rsidRPr="00B80622">
              <w:rPr>
                <w:bCs/>
                <w:color w:val="auto"/>
              </w:rPr>
              <w:t>sRGB</w:t>
            </w:r>
            <w:proofErr w:type="spellEnd"/>
            <w:r w:rsidR="000F3EE4" w:rsidRPr="00B80622">
              <w:rPr>
                <w:bCs/>
                <w:color w:val="auto"/>
              </w:rPr>
              <w:t>,</w:t>
            </w:r>
            <w:r w:rsidR="000F3EE4" w:rsidRPr="00B80622">
              <w:rPr>
                <w:bCs/>
                <w:color w:val="auto"/>
              </w:rPr>
              <w:br/>
              <w:t>- Czas reakcji matrycy (</w:t>
            </w:r>
            <w:r w:rsidR="008123F3" w:rsidRPr="00B80622">
              <w:rPr>
                <w:bCs/>
                <w:color w:val="auto"/>
              </w:rPr>
              <w:t>maksymalnie) 5ms</w:t>
            </w:r>
            <w:r w:rsidR="000F3EE4" w:rsidRPr="00B80622">
              <w:rPr>
                <w:bCs/>
                <w:color w:val="auto"/>
              </w:rPr>
              <w:br/>
              <w:t>- Pochylenie monitora W zakresie 26 stopni,</w:t>
            </w:r>
            <w:r w:rsidR="000F3EE4" w:rsidRPr="00B80622">
              <w:rPr>
                <w:bCs/>
                <w:color w:val="auto"/>
              </w:rPr>
              <w:br/>
              <w:t>- Wydłużenie w pionie min. 150 mm,</w:t>
            </w:r>
            <w:r w:rsidR="000F3EE4" w:rsidRPr="00B80622">
              <w:rPr>
                <w:bCs/>
                <w:color w:val="auto"/>
              </w:rPr>
              <w:br/>
              <w:t>- PIVOT,</w:t>
            </w:r>
            <w:r w:rsidR="000F3EE4" w:rsidRPr="00B80622">
              <w:rPr>
                <w:bCs/>
                <w:color w:val="auto"/>
              </w:rPr>
              <w:br/>
              <w:t>- Obrót lewo/prawo Min. 90 stopni,</w:t>
            </w:r>
            <w:r w:rsidR="000F3EE4" w:rsidRPr="00B80622">
              <w:rPr>
                <w:bCs/>
                <w:color w:val="auto"/>
              </w:rPr>
              <w:br/>
              <w:t>- Powłoka powierzchni ekranu Antyodblaskowa,</w:t>
            </w:r>
            <w:r w:rsidR="000F3EE4" w:rsidRPr="00B80622">
              <w:rPr>
                <w:bCs/>
                <w:color w:val="auto"/>
              </w:rPr>
              <w:br/>
              <w:t>- Podświetlenie System podświetlenia WLED,</w:t>
            </w:r>
            <w:r w:rsidR="000F3EE4" w:rsidRPr="00B80622">
              <w:rPr>
                <w:bCs/>
                <w:color w:val="auto"/>
              </w:rPr>
              <w:br/>
              <w:t>- Zużycie energii Maksymalne 48W, czuwanie mniej niż 0.4W, Energy Star nie więcej niż 18W,</w:t>
            </w:r>
            <w:r w:rsidR="000F3EE4" w:rsidRPr="00B80622">
              <w:rPr>
                <w:bCs/>
                <w:color w:val="auto"/>
              </w:rPr>
              <w:br/>
              <w:t xml:space="preserve">- Porty: 1 x 15-stykowe złącze </w:t>
            </w:r>
            <w:proofErr w:type="spellStart"/>
            <w:r w:rsidR="000F3EE4" w:rsidRPr="00B80622">
              <w:rPr>
                <w:bCs/>
                <w:color w:val="auto"/>
              </w:rPr>
              <w:t>D-Sub</w:t>
            </w:r>
            <w:proofErr w:type="spellEnd"/>
            <w:r w:rsidR="000F3EE4" w:rsidRPr="00B80622">
              <w:rPr>
                <w:bCs/>
                <w:color w:val="auto"/>
              </w:rPr>
              <w:t xml:space="preserve">, 1 x HDMI 1.4, 1 x złącze </w:t>
            </w:r>
            <w:proofErr w:type="spellStart"/>
            <w:r w:rsidR="000F3EE4" w:rsidRPr="00B80622">
              <w:rPr>
                <w:bCs/>
                <w:color w:val="auto"/>
              </w:rPr>
              <w:t>DisplayPort</w:t>
            </w:r>
            <w:proofErr w:type="spellEnd"/>
            <w:r w:rsidR="000F3EE4" w:rsidRPr="00B80622">
              <w:rPr>
                <w:bCs/>
                <w:color w:val="auto"/>
              </w:rPr>
              <w:t xml:space="preserve"> 1.2, co najmniej 3 x USB 3.2 Gen 1, 1 x USB 3.2 gen 1 </w:t>
            </w:r>
            <w:proofErr w:type="spellStart"/>
            <w:r w:rsidR="000F3EE4" w:rsidRPr="00B80622">
              <w:rPr>
                <w:bCs/>
                <w:color w:val="auto"/>
              </w:rPr>
              <w:t>upstream</w:t>
            </w:r>
            <w:proofErr w:type="spellEnd"/>
            <w:r w:rsidR="008123F3" w:rsidRPr="00B80622">
              <w:rPr>
                <w:bCs/>
                <w:color w:val="auto"/>
              </w:rPr>
              <w:t>,</w:t>
            </w:r>
            <w:r w:rsidR="000F3EE4" w:rsidRPr="00B80622">
              <w:rPr>
                <w:bCs/>
                <w:color w:val="auto"/>
              </w:rPr>
              <w:br/>
              <w:t>- Odłączany stand bez użycia narzędzi,</w:t>
            </w:r>
            <w:r w:rsidR="000F3EE4" w:rsidRPr="00B80622">
              <w:rPr>
                <w:bCs/>
                <w:color w:val="auto"/>
              </w:rPr>
              <w:br/>
              <w:t>- Możliwość podłączenia do obudowy dedykowanych głośników lub wbudowane głośniki.</w:t>
            </w:r>
          </w:p>
          <w:p w:rsidR="00634F42" w:rsidRPr="00B80622" w:rsidRDefault="003406D9" w:rsidP="00ED2EFC">
            <w:pPr>
              <w:pStyle w:val="Styltabeli2"/>
              <w:numPr>
                <w:ilvl w:val="0"/>
                <w:numId w:val="17"/>
              </w:numPr>
              <w:rPr>
                <w:bCs/>
                <w:color w:val="auto"/>
              </w:rPr>
            </w:pPr>
            <w:r w:rsidRPr="00B80622">
              <w:rPr>
                <w:b/>
                <w:color w:val="auto"/>
              </w:rPr>
              <w:t>Klawiatura i mysz:</w:t>
            </w:r>
            <w:r w:rsidRPr="00B80622">
              <w:rPr>
                <w:bCs/>
                <w:color w:val="auto"/>
              </w:rPr>
              <w:t xml:space="preserve"> przewodowa lub bezprzewodowa dedykowana przez producenta sprzętu</w:t>
            </w:r>
          </w:p>
          <w:p w:rsidR="003406D9" w:rsidRPr="00B80622" w:rsidRDefault="003406D9" w:rsidP="00ED2EFC">
            <w:pPr>
              <w:pStyle w:val="Styltabeli2"/>
              <w:numPr>
                <w:ilvl w:val="0"/>
                <w:numId w:val="17"/>
              </w:numPr>
              <w:rPr>
                <w:bCs/>
                <w:color w:val="auto"/>
              </w:rPr>
            </w:pPr>
            <w:r w:rsidRPr="00B80622">
              <w:rPr>
                <w:b/>
                <w:color w:val="auto"/>
              </w:rPr>
              <w:t>Inne:</w:t>
            </w:r>
            <w:r w:rsidRPr="00B80622">
              <w:rPr>
                <w:bCs/>
                <w:color w:val="auto"/>
              </w:rPr>
              <w:t xml:space="preserve"> Opakowanie komputera musi być wykonane z materiałów podlegających powtórnemu przetworzeniu.</w:t>
            </w:r>
          </w:p>
        </w:tc>
        <w:tc>
          <w:tcPr>
            <w:tcW w:w="992" w:type="dxa"/>
            <w:shd w:val="clear" w:color="auto" w:fill="auto"/>
          </w:tcPr>
          <w:p w:rsidR="003406D9" w:rsidRPr="00B80622" w:rsidRDefault="00634F42" w:rsidP="003406D9">
            <w:r w:rsidRPr="00B80622">
              <w:lastRenderedPageBreak/>
              <w:t>2</w:t>
            </w:r>
          </w:p>
        </w:tc>
        <w:tc>
          <w:tcPr>
            <w:tcW w:w="6521" w:type="dxa"/>
          </w:tcPr>
          <w:p w:rsidR="006D108D" w:rsidRPr="00B80622" w:rsidRDefault="006D108D" w:rsidP="006D108D">
            <w:pPr>
              <w:rPr>
                <w:rFonts w:ascii="Helvetica Neue" w:eastAsia="Arial Unicode MS" w:hAnsi="Helvetica Neue" w:cs="Arial Unicode MS"/>
                <w:sz w:val="20"/>
                <w:szCs w:val="20"/>
                <w:bdr w:val="nil"/>
              </w:rPr>
            </w:pPr>
          </w:p>
        </w:tc>
      </w:tr>
      <w:tr w:rsidR="00634F42" w:rsidRPr="00B80622" w:rsidTr="00456793">
        <w:tc>
          <w:tcPr>
            <w:tcW w:w="630" w:type="dxa"/>
          </w:tcPr>
          <w:p w:rsidR="00634F42" w:rsidRPr="00B80622" w:rsidRDefault="00634F42" w:rsidP="00634F42">
            <w:pPr>
              <w:jc w:val="center"/>
              <w:rPr>
                <w:b/>
              </w:rPr>
            </w:pPr>
            <w:r w:rsidRPr="00B80622">
              <w:rPr>
                <w:b/>
              </w:rPr>
              <w:lastRenderedPageBreak/>
              <w:t>5</w:t>
            </w:r>
          </w:p>
        </w:tc>
        <w:tc>
          <w:tcPr>
            <w:tcW w:w="7020" w:type="dxa"/>
            <w:shd w:val="clear" w:color="auto" w:fill="auto"/>
          </w:tcPr>
          <w:p w:rsidR="00634F42" w:rsidRPr="00B80622" w:rsidRDefault="00634F42" w:rsidP="00634F42">
            <w:pPr>
              <w:pStyle w:val="Styltabeli2"/>
              <w:rPr>
                <w:rFonts w:eastAsia="Arial Unicode MS" w:cs="Arial Unicode MS"/>
                <w:color w:val="auto"/>
              </w:rPr>
            </w:pPr>
            <w:r w:rsidRPr="00B80622">
              <w:rPr>
                <w:rFonts w:eastAsia="Arial Unicode MS" w:cs="Arial Unicode MS"/>
                <w:color w:val="auto"/>
              </w:rPr>
              <w:t xml:space="preserve">Komputer stacjonarny </w:t>
            </w:r>
            <w:r w:rsidR="000A5039" w:rsidRPr="00B80622">
              <w:rPr>
                <w:rFonts w:eastAsia="Arial Unicode MS" w:cs="Arial Unicode MS"/>
                <w:color w:val="auto"/>
              </w:rPr>
              <w:t xml:space="preserve">typu All </w:t>
            </w:r>
            <w:proofErr w:type="spellStart"/>
            <w:r w:rsidR="000A5039" w:rsidRPr="00B80622">
              <w:rPr>
                <w:rFonts w:eastAsia="Arial Unicode MS" w:cs="Arial Unicode MS"/>
                <w:color w:val="auto"/>
              </w:rPr>
              <w:t>in</w:t>
            </w:r>
            <w:proofErr w:type="spellEnd"/>
            <w:r w:rsidR="000A5039" w:rsidRPr="00B80622">
              <w:rPr>
                <w:rFonts w:eastAsia="Arial Unicode MS" w:cs="Arial Unicode MS"/>
                <w:color w:val="auto"/>
              </w:rPr>
              <w:t xml:space="preserve"> One</w:t>
            </w:r>
          </w:p>
          <w:p w:rsidR="00634F42" w:rsidRPr="00B80622" w:rsidRDefault="00634F42" w:rsidP="00372DBA">
            <w:pPr>
              <w:pStyle w:val="Styltabeli2"/>
              <w:numPr>
                <w:ilvl w:val="0"/>
                <w:numId w:val="18"/>
              </w:numPr>
              <w:rPr>
                <w:bCs/>
                <w:color w:val="auto"/>
              </w:rPr>
            </w:pPr>
            <w:r w:rsidRPr="00B80622">
              <w:rPr>
                <w:b/>
                <w:color w:val="auto"/>
              </w:rPr>
              <w:t>Procesor:</w:t>
            </w:r>
            <w:r w:rsidRPr="00B80622">
              <w:rPr>
                <w:bCs/>
                <w:color w:val="auto"/>
              </w:rPr>
              <w:t xml:space="preserve"> dedykowany do pracy w komputerach stacjonarnych. Procesor osiągający w teście </w:t>
            </w:r>
            <w:proofErr w:type="spellStart"/>
            <w:r w:rsidRPr="00B80622">
              <w:rPr>
                <w:bCs/>
                <w:color w:val="auto"/>
              </w:rPr>
              <w:t>Passmark</w:t>
            </w:r>
            <w:proofErr w:type="spellEnd"/>
            <w:r w:rsidRPr="00B80622">
              <w:rPr>
                <w:bCs/>
                <w:color w:val="auto"/>
              </w:rPr>
              <w:t xml:space="preserve"> CPU Mark, w kategorii </w:t>
            </w:r>
            <w:proofErr w:type="spellStart"/>
            <w:r w:rsidRPr="00B80622">
              <w:rPr>
                <w:bCs/>
                <w:color w:val="auto"/>
              </w:rPr>
              <w:t>Average</w:t>
            </w:r>
            <w:proofErr w:type="spellEnd"/>
            <w:r w:rsidRPr="00B80622">
              <w:rPr>
                <w:bCs/>
                <w:color w:val="auto"/>
              </w:rPr>
              <w:t xml:space="preserve"> CPU Mark wynik co najmniej </w:t>
            </w:r>
            <w:r w:rsidR="00372DBA" w:rsidRPr="00B80622">
              <w:rPr>
                <w:bCs/>
                <w:color w:val="auto"/>
              </w:rPr>
              <w:t>2</w:t>
            </w:r>
            <w:r w:rsidR="00CF7453" w:rsidRPr="00B80622">
              <w:rPr>
                <w:bCs/>
                <w:color w:val="auto"/>
              </w:rPr>
              <w:t>6800</w:t>
            </w:r>
            <w:r w:rsidRPr="00B80622">
              <w:rPr>
                <w:bCs/>
                <w:color w:val="auto"/>
              </w:rPr>
              <w:t xml:space="preserve"> pkt. na dzień </w:t>
            </w:r>
            <w:r w:rsidR="00CF7453" w:rsidRPr="00B80622">
              <w:rPr>
                <w:bCs/>
                <w:color w:val="auto"/>
              </w:rPr>
              <w:t>03</w:t>
            </w:r>
            <w:r w:rsidRPr="00B80622">
              <w:rPr>
                <w:bCs/>
                <w:color w:val="auto"/>
              </w:rPr>
              <w:t>/</w:t>
            </w:r>
            <w:r w:rsidR="00CF7453" w:rsidRPr="00B80622">
              <w:rPr>
                <w:bCs/>
                <w:color w:val="auto"/>
              </w:rPr>
              <w:t>10</w:t>
            </w:r>
            <w:r w:rsidRPr="00B80622">
              <w:rPr>
                <w:bCs/>
                <w:color w:val="auto"/>
              </w:rPr>
              <w:t>/2023 r.</w:t>
            </w:r>
          </w:p>
          <w:p w:rsidR="00634F42" w:rsidRPr="00B80622" w:rsidRDefault="00634F42" w:rsidP="00372DBA">
            <w:pPr>
              <w:pStyle w:val="Styltabeli2"/>
              <w:numPr>
                <w:ilvl w:val="0"/>
                <w:numId w:val="18"/>
              </w:numPr>
              <w:rPr>
                <w:color w:val="auto"/>
              </w:rPr>
            </w:pPr>
            <w:r w:rsidRPr="00B80622">
              <w:rPr>
                <w:b/>
                <w:color w:val="auto"/>
              </w:rPr>
              <w:t>Pamięć RAM:</w:t>
            </w:r>
            <w:r w:rsidRPr="00B80622">
              <w:rPr>
                <w:bCs/>
                <w:color w:val="auto"/>
              </w:rPr>
              <w:t xml:space="preserve"> o minimalnej pojemności co najmniej 32 GB o taktowaniu co najmniej 4</w:t>
            </w:r>
            <w:r w:rsidR="000A5039" w:rsidRPr="00B80622">
              <w:rPr>
                <w:bCs/>
                <w:color w:val="auto"/>
              </w:rPr>
              <w:t>800</w:t>
            </w:r>
            <w:r w:rsidRPr="00B80622">
              <w:rPr>
                <w:bCs/>
                <w:color w:val="auto"/>
              </w:rPr>
              <w:t xml:space="preserve">MHz. Możliwość rozbudowy pamięci do min </w:t>
            </w:r>
            <w:r w:rsidR="000A5039" w:rsidRPr="00B80622">
              <w:rPr>
                <w:bCs/>
                <w:color w:val="auto"/>
              </w:rPr>
              <w:t>64</w:t>
            </w:r>
            <w:r w:rsidRPr="00B80622">
              <w:rPr>
                <w:bCs/>
                <w:color w:val="auto"/>
              </w:rPr>
              <w:t xml:space="preserve">GB. Pozostawione co najmniej </w:t>
            </w:r>
            <w:r w:rsidR="000A5039" w:rsidRPr="00B80622">
              <w:rPr>
                <w:bCs/>
                <w:color w:val="auto"/>
              </w:rPr>
              <w:t>1</w:t>
            </w:r>
            <w:r w:rsidRPr="00B80622">
              <w:rPr>
                <w:bCs/>
                <w:color w:val="auto"/>
              </w:rPr>
              <w:t xml:space="preserve"> woln</w:t>
            </w:r>
            <w:r w:rsidR="000A5039" w:rsidRPr="00B80622">
              <w:rPr>
                <w:bCs/>
                <w:color w:val="auto"/>
              </w:rPr>
              <w:t>y</w:t>
            </w:r>
            <w:r w:rsidRPr="00B80622">
              <w:rPr>
                <w:bCs/>
                <w:color w:val="auto"/>
              </w:rPr>
              <w:t xml:space="preserve"> slot do rozszerzenia pamięci.</w:t>
            </w:r>
          </w:p>
          <w:p w:rsidR="00634F42" w:rsidRPr="00B80622" w:rsidRDefault="00634F42" w:rsidP="00372DBA">
            <w:pPr>
              <w:pStyle w:val="Styltabeli2"/>
              <w:numPr>
                <w:ilvl w:val="0"/>
                <w:numId w:val="18"/>
              </w:numPr>
              <w:rPr>
                <w:bCs/>
                <w:color w:val="auto"/>
              </w:rPr>
            </w:pPr>
            <w:r w:rsidRPr="00B80622">
              <w:rPr>
                <w:b/>
                <w:color w:val="auto"/>
              </w:rPr>
              <w:t xml:space="preserve">Pamięć masowa: </w:t>
            </w:r>
            <w:r w:rsidRPr="00B80622">
              <w:rPr>
                <w:bCs/>
                <w:color w:val="auto"/>
              </w:rPr>
              <w:t xml:space="preserve">Dysk M.2 SSD o minimalnej pojemności 512 GB typu </w:t>
            </w:r>
            <w:proofErr w:type="spellStart"/>
            <w:r w:rsidRPr="00B80622">
              <w:rPr>
                <w:bCs/>
                <w:color w:val="auto"/>
              </w:rPr>
              <w:t>PCIe</w:t>
            </w:r>
            <w:proofErr w:type="spellEnd"/>
            <w:r w:rsidRPr="00B80622">
              <w:rPr>
                <w:bCs/>
                <w:color w:val="auto"/>
              </w:rPr>
              <w:t xml:space="preserve"> </w:t>
            </w:r>
            <w:proofErr w:type="spellStart"/>
            <w:r w:rsidRPr="00B80622">
              <w:rPr>
                <w:bCs/>
                <w:color w:val="auto"/>
              </w:rPr>
              <w:t>NVMe</w:t>
            </w:r>
            <w:proofErr w:type="spellEnd"/>
            <w:r w:rsidRPr="00B80622">
              <w:rPr>
                <w:bCs/>
                <w:color w:val="auto"/>
              </w:rPr>
              <w:t>.</w:t>
            </w:r>
          </w:p>
          <w:p w:rsidR="00634F42" w:rsidRPr="00B80622" w:rsidRDefault="00634F42" w:rsidP="00372DBA">
            <w:pPr>
              <w:pStyle w:val="Styltabeli2"/>
              <w:numPr>
                <w:ilvl w:val="0"/>
                <w:numId w:val="18"/>
              </w:numPr>
              <w:rPr>
                <w:color w:val="auto"/>
              </w:rPr>
            </w:pPr>
            <w:r w:rsidRPr="00B80622">
              <w:rPr>
                <w:b/>
                <w:bCs/>
                <w:color w:val="auto"/>
              </w:rPr>
              <w:t>Karta graficzna</w:t>
            </w:r>
            <w:r w:rsidRPr="00B80622">
              <w:rPr>
                <w:color w:val="auto"/>
              </w:rPr>
              <w:t xml:space="preserve">: </w:t>
            </w:r>
            <w:r w:rsidR="0090119C" w:rsidRPr="00B80622">
              <w:rPr>
                <w:color w:val="auto"/>
              </w:rPr>
              <w:t>zintegrowana z procesorem</w:t>
            </w:r>
            <w:r w:rsidRPr="00B80622">
              <w:rPr>
                <w:color w:val="auto"/>
              </w:rPr>
              <w:t>.</w:t>
            </w:r>
          </w:p>
          <w:p w:rsidR="00634F42" w:rsidRPr="00B80622" w:rsidRDefault="00634F42" w:rsidP="00372DBA">
            <w:pPr>
              <w:pStyle w:val="Styltabeli2"/>
              <w:numPr>
                <w:ilvl w:val="0"/>
                <w:numId w:val="18"/>
              </w:numPr>
              <w:rPr>
                <w:bCs/>
                <w:color w:val="auto"/>
              </w:rPr>
            </w:pPr>
            <w:r w:rsidRPr="00B80622">
              <w:rPr>
                <w:b/>
                <w:bCs/>
                <w:color w:val="auto"/>
              </w:rPr>
              <w:t>Wyposażenie multimedialne:</w:t>
            </w:r>
            <w:r w:rsidRPr="00B80622">
              <w:rPr>
                <w:color w:val="auto"/>
              </w:rPr>
              <w:t xml:space="preserve"> </w:t>
            </w:r>
            <w:r w:rsidRPr="00B80622">
              <w:rPr>
                <w:bCs/>
                <w:color w:val="auto"/>
              </w:rPr>
              <w:t xml:space="preserve">Karta dźwiękowa zintegrowana z płytą </w:t>
            </w:r>
            <w:r w:rsidRPr="00B80622">
              <w:rPr>
                <w:bCs/>
                <w:color w:val="auto"/>
              </w:rPr>
              <w:lastRenderedPageBreak/>
              <w:t xml:space="preserve">główną, </w:t>
            </w:r>
            <w:r w:rsidR="007B10B4" w:rsidRPr="00B80622">
              <w:rPr>
                <w:bCs/>
                <w:color w:val="auto"/>
              </w:rPr>
              <w:t>wbudowane dwa głośniki o mocy 5W na każdy kanał.</w:t>
            </w:r>
          </w:p>
          <w:p w:rsidR="000A5039" w:rsidRPr="00B80622" w:rsidRDefault="00634F42" w:rsidP="00372DBA">
            <w:pPr>
              <w:pStyle w:val="Styltabeli2"/>
              <w:numPr>
                <w:ilvl w:val="0"/>
                <w:numId w:val="18"/>
              </w:numPr>
              <w:rPr>
                <w:bCs/>
                <w:color w:val="auto"/>
              </w:rPr>
            </w:pPr>
            <w:r w:rsidRPr="00B80622">
              <w:rPr>
                <w:b/>
                <w:color w:val="auto"/>
              </w:rPr>
              <w:t>Obudowa:</w:t>
            </w:r>
            <w:r w:rsidRPr="00B80622">
              <w:rPr>
                <w:bCs/>
                <w:color w:val="auto"/>
              </w:rPr>
              <w:t xml:space="preserve"> </w:t>
            </w:r>
            <w:r w:rsidR="000A5039" w:rsidRPr="00B80622">
              <w:rPr>
                <w:bCs/>
                <w:color w:val="auto"/>
              </w:rPr>
              <w:t xml:space="preserve">Obudowa typu All </w:t>
            </w:r>
            <w:proofErr w:type="spellStart"/>
            <w:r w:rsidR="000A5039" w:rsidRPr="00B80622">
              <w:rPr>
                <w:bCs/>
                <w:color w:val="auto"/>
              </w:rPr>
              <w:t>in</w:t>
            </w:r>
            <w:proofErr w:type="spellEnd"/>
            <w:r w:rsidR="000A5039" w:rsidRPr="00B80622">
              <w:rPr>
                <w:bCs/>
                <w:color w:val="auto"/>
              </w:rPr>
              <w:t xml:space="preserve"> One – zintegrowany komputer w obudowie wraz z monitorem z matrycą IPS min 23.8” o parametrach:</w:t>
            </w:r>
          </w:p>
          <w:p w:rsidR="000A5039" w:rsidRPr="00B80622" w:rsidRDefault="000A5039" w:rsidP="000A5039">
            <w:pPr>
              <w:pStyle w:val="Styltabeli2"/>
              <w:ind w:left="720"/>
              <w:rPr>
                <w:bCs/>
                <w:color w:val="auto"/>
              </w:rPr>
            </w:pPr>
            <w:r w:rsidRPr="00B80622">
              <w:rPr>
                <w:bCs/>
                <w:color w:val="auto"/>
              </w:rPr>
              <w:t>- rozdzielczość min 1920 x 1080 Full HD (16:9)</w:t>
            </w:r>
          </w:p>
          <w:p w:rsidR="000A5039" w:rsidRPr="00B80622" w:rsidRDefault="000A5039" w:rsidP="000A5039">
            <w:pPr>
              <w:pStyle w:val="Styltabeli2"/>
              <w:ind w:left="720"/>
              <w:rPr>
                <w:bCs/>
                <w:color w:val="auto"/>
              </w:rPr>
            </w:pPr>
            <w:r w:rsidRPr="00B80622">
              <w:rPr>
                <w:bCs/>
                <w:color w:val="auto"/>
              </w:rPr>
              <w:t xml:space="preserve">- kontrast typowy min 1000:1, </w:t>
            </w:r>
          </w:p>
          <w:p w:rsidR="000A5039" w:rsidRPr="00B80622" w:rsidRDefault="000A5039" w:rsidP="000A5039">
            <w:pPr>
              <w:pStyle w:val="Styltabeli2"/>
              <w:ind w:left="720"/>
              <w:rPr>
                <w:bCs/>
                <w:color w:val="auto"/>
              </w:rPr>
            </w:pPr>
            <w:r w:rsidRPr="00B80622">
              <w:rPr>
                <w:bCs/>
                <w:color w:val="auto"/>
              </w:rPr>
              <w:t>- plamka max 0,3114</w:t>
            </w:r>
          </w:p>
          <w:p w:rsidR="000A5039" w:rsidRPr="00B80622" w:rsidRDefault="000A5039" w:rsidP="000A5039">
            <w:pPr>
              <w:pStyle w:val="Styltabeli2"/>
              <w:ind w:left="720"/>
              <w:rPr>
                <w:bCs/>
                <w:color w:val="auto"/>
              </w:rPr>
            </w:pPr>
            <w:r w:rsidRPr="00B80622">
              <w:rPr>
                <w:bCs/>
                <w:color w:val="auto"/>
              </w:rPr>
              <w:t>- typowa jasność min 250 cd/m2 matryca antyodblaskowa</w:t>
            </w:r>
          </w:p>
          <w:p w:rsidR="000A5039" w:rsidRPr="00B80622" w:rsidRDefault="000A5039" w:rsidP="000A5039">
            <w:pPr>
              <w:pStyle w:val="Styltabeli2"/>
              <w:ind w:left="720"/>
              <w:rPr>
                <w:bCs/>
                <w:color w:val="auto"/>
              </w:rPr>
            </w:pPr>
            <w:r w:rsidRPr="00B80622">
              <w:rPr>
                <w:bCs/>
                <w:color w:val="auto"/>
              </w:rPr>
              <w:t xml:space="preserve">- kąty widzenia pion/poziom: min 178/178 stopni </w:t>
            </w:r>
          </w:p>
          <w:p w:rsidR="000A5039" w:rsidRPr="00B80622" w:rsidRDefault="000A5039" w:rsidP="000A5039">
            <w:pPr>
              <w:pStyle w:val="Styltabeli2"/>
              <w:ind w:left="720"/>
              <w:rPr>
                <w:bCs/>
                <w:color w:val="auto"/>
              </w:rPr>
            </w:pPr>
            <w:r w:rsidRPr="00B80622">
              <w:rPr>
                <w:bCs/>
                <w:color w:val="auto"/>
              </w:rPr>
              <w:t xml:space="preserve">- kąty pochylenia w pionie min -5/+18 stopni (+/- 2 stopnie) </w:t>
            </w:r>
          </w:p>
          <w:p w:rsidR="000A5039" w:rsidRPr="00B80622" w:rsidRDefault="000A5039" w:rsidP="000A5039">
            <w:pPr>
              <w:pStyle w:val="Styltabeli2"/>
              <w:ind w:left="720"/>
              <w:rPr>
                <w:bCs/>
                <w:color w:val="auto"/>
              </w:rPr>
            </w:pPr>
            <w:r w:rsidRPr="00B80622">
              <w:rPr>
                <w:bCs/>
                <w:color w:val="auto"/>
              </w:rPr>
              <w:t>- obrót (SWIVEL) 90 stopni (+/- 1 stopień)</w:t>
            </w:r>
          </w:p>
          <w:p w:rsidR="000A5039" w:rsidRPr="00B80622" w:rsidRDefault="000A5039" w:rsidP="000A5039">
            <w:pPr>
              <w:pStyle w:val="Styltabeli2"/>
              <w:ind w:left="720"/>
              <w:rPr>
                <w:bCs/>
                <w:color w:val="auto"/>
              </w:rPr>
            </w:pPr>
            <w:r w:rsidRPr="00B80622">
              <w:rPr>
                <w:bCs/>
                <w:color w:val="auto"/>
              </w:rPr>
              <w:t xml:space="preserve">- regulacja wysokości do </w:t>
            </w:r>
            <w:r w:rsidR="000A0491" w:rsidRPr="00B80622">
              <w:rPr>
                <w:bCs/>
                <w:color w:val="auto"/>
              </w:rPr>
              <w:t>130 mm (+/- 30 mm)</w:t>
            </w:r>
          </w:p>
          <w:p w:rsidR="000A5039" w:rsidRPr="00B80622" w:rsidRDefault="000A5039" w:rsidP="000A5039">
            <w:pPr>
              <w:pStyle w:val="Styltabeli2"/>
              <w:ind w:left="720"/>
              <w:rPr>
                <w:bCs/>
                <w:color w:val="auto"/>
              </w:rPr>
            </w:pPr>
          </w:p>
          <w:p w:rsidR="000A5039" w:rsidRPr="00B80622" w:rsidRDefault="000A5039" w:rsidP="000A5039">
            <w:pPr>
              <w:pStyle w:val="Styltabeli2"/>
              <w:ind w:left="720"/>
              <w:rPr>
                <w:bCs/>
                <w:color w:val="auto"/>
              </w:rPr>
            </w:pPr>
            <w:r w:rsidRPr="00B80622">
              <w:rPr>
                <w:bCs/>
                <w:color w:val="auto"/>
              </w:rPr>
              <w:t xml:space="preserve">Zaprojektowana i wykonana na zlecenie producenta komputera opatrzona trwałym logo producenta. Obudowa musi umożliwiać wymianę pamięci RAM bez użycia narzędzi czy też śrub motylkowych itp. oraz dawać możliwość instalacji </w:t>
            </w:r>
            <w:r w:rsidR="001D479C" w:rsidRPr="00B80622">
              <w:rPr>
                <w:bCs/>
                <w:color w:val="auto"/>
              </w:rPr>
              <w:t>co najmniej 1</w:t>
            </w:r>
            <w:r w:rsidRPr="00B80622">
              <w:rPr>
                <w:bCs/>
                <w:color w:val="auto"/>
              </w:rPr>
              <w:t xml:space="preserve"> </w:t>
            </w:r>
            <w:proofErr w:type="spellStart"/>
            <w:r w:rsidRPr="00B80622">
              <w:rPr>
                <w:bCs/>
                <w:color w:val="auto"/>
              </w:rPr>
              <w:t>szt</w:t>
            </w:r>
            <w:proofErr w:type="spellEnd"/>
            <w:r w:rsidRPr="00B80622">
              <w:rPr>
                <w:bCs/>
                <w:color w:val="auto"/>
              </w:rPr>
              <w:t xml:space="preserve"> dysk</w:t>
            </w:r>
            <w:r w:rsidR="001D479C" w:rsidRPr="00B80622">
              <w:rPr>
                <w:bCs/>
                <w:color w:val="auto"/>
              </w:rPr>
              <w:t>u</w:t>
            </w:r>
            <w:r w:rsidRPr="00B80622">
              <w:rPr>
                <w:bCs/>
                <w:color w:val="auto"/>
              </w:rPr>
              <w:t xml:space="preserve"> M.2 </w:t>
            </w:r>
            <w:proofErr w:type="spellStart"/>
            <w:r w:rsidRPr="00B80622">
              <w:rPr>
                <w:bCs/>
                <w:color w:val="auto"/>
              </w:rPr>
              <w:t>PCIe</w:t>
            </w:r>
            <w:proofErr w:type="spellEnd"/>
            <w:r w:rsidRPr="00B80622">
              <w:rPr>
                <w:bCs/>
                <w:color w:val="auto"/>
              </w:rPr>
              <w:t xml:space="preserve">. </w:t>
            </w:r>
          </w:p>
          <w:p w:rsidR="000A5039" w:rsidRPr="00B80622" w:rsidRDefault="000A5039" w:rsidP="000A5039">
            <w:pPr>
              <w:pStyle w:val="Styltabeli2"/>
              <w:ind w:left="720"/>
              <w:rPr>
                <w:bCs/>
                <w:color w:val="auto"/>
              </w:rPr>
            </w:pPr>
            <w:r w:rsidRPr="00B80622">
              <w:rPr>
                <w:bCs/>
                <w:color w:val="auto"/>
              </w:rPr>
              <w:t xml:space="preserve">Wymagany jest wbudowany fabrycznie </w:t>
            </w:r>
            <w:r w:rsidR="00DB61CF" w:rsidRPr="00B80622">
              <w:rPr>
                <w:bCs/>
                <w:color w:val="auto"/>
              </w:rPr>
              <w:t xml:space="preserve">wizualny lub </w:t>
            </w:r>
            <w:r w:rsidRPr="00B80622">
              <w:rPr>
                <w:bCs/>
                <w:color w:val="auto"/>
              </w:rPr>
              <w:t>wizualno-dźwiękowy system diagnostyczny, służący do sygnalizowania i diagnozowania problemów z komputerem i jego komponentami, który musi sygnalizować co najmniej:</w:t>
            </w:r>
          </w:p>
          <w:p w:rsidR="000A5039" w:rsidRPr="00B80622" w:rsidRDefault="000A5039" w:rsidP="000A5039">
            <w:pPr>
              <w:pStyle w:val="Styltabeli2"/>
              <w:ind w:left="720"/>
              <w:rPr>
                <w:bCs/>
                <w:color w:val="auto"/>
              </w:rPr>
            </w:pPr>
            <w:r w:rsidRPr="00B80622">
              <w:rPr>
                <w:bCs/>
                <w:color w:val="auto"/>
              </w:rPr>
              <w:t>awarie procesora, uszkodzenie/problemy z układem graficznym, uszkodzenia pamięci RAM, uszkodzenie zasilacza, uszkodzenie BIOS</w:t>
            </w:r>
          </w:p>
          <w:p w:rsidR="000A5039" w:rsidRPr="00B80622" w:rsidRDefault="000A5039" w:rsidP="000A5039">
            <w:pPr>
              <w:pStyle w:val="Styltabeli2"/>
              <w:ind w:left="720"/>
              <w:rPr>
                <w:bCs/>
                <w:color w:val="auto"/>
              </w:rPr>
            </w:pPr>
            <w:r w:rsidRPr="00B80622">
              <w:rPr>
                <w:bCs/>
                <w:color w:val="auto"/>
              </w:rPr>
              <w:t xml:space="preserve">Obudowa musi umożliwiać zastosowanie zabezpieczenia fizycznego w postaci linki metalowej (złącze blokady typu </w:t>
            </w:r>
            <w:proofErr w:type="spellStart"/>
            <w:r w:rsidRPr="00B80622">
              <w:rPr>
                <w:bCs/>
                <w:color w:val="auto"/>
              </w:rPr>
              <w:t>Kensington</w:t>
            </w:r>
            <w:proofErr w:type="spellEnd"/>
            <w:r w:rsidRPr="00B80622">
              <w:rPr>
                <w:bCs/>
                <w:color w:val="auto"/>
              </w:rPr>
              <w:t xml:space="preserve">) </w:t>
            </w:r>
          </w:p>
          <w:p w:rsidR="00634F42" w:rsidRPr="00B80622" w:rsidRDefault="000A0491" w:rsidP="000A5039">
            <w:pPr>
              <w:pStyle w:val="Styltabeli2"/>
              <w:ind w:left="720"/>
              <w:rPr>
                <w:bCs/>
                <w:color w:val="auto"/>
              </w:rPr>
            </w:pPr>
            <w:r w:rsidRPr="00B80622">
              <w:rPr>
                <w:bCs/>
                <w:color w:val="auto"/>
              </w:rPr>
              <w:t>Zasilacz o mocy</w:t>
            </w:r>
            <w:r w:rsidR="00DB61CF" w:rsidRPr="00B80622">
              <w:rPr>
                <w:bCs/>
                <w:color w:val="auto"/>
              </w:rPr>
              <w:t xml:space="preserve"> co najmniej</w:t>
            </w:r>
            <w:r w:rsidRPr="00B80622">
              <w:rPr>
                <w:bCs/>
                <w:color w:val="auto"/>
              </w:rPr>
              <w:t xml:space="preserve"> 240W o efektywności 93% przy obciążeniu</w:t>
            </w:r>
            <w:r w:rsidR="00AD64EA" w:rsidRPr="00B80622">
              <w:rPr>
                <w:bCs/>
                <w:color w:val="auto"/>
              </w:rPr>
              <w:t xml:space="preserve"> </w:t>
            </w:r>
            <w:r w:rsidRPr="00B80622">
              <w:rPr>
                <w:bCs/>
                <w:color w:val="auto"/>
              </w:rPr>
              <w:t>zasilacza na poziomie</w:t>
            </w:r>
            <w:r w:rsidR="00AD64EA" w:rsidRPr="00B80622">
              <w:rPr>
                <w:bCs/>
                <w:color w:val="auto"/>
              </w:rPr>
              <w:t xml:space="preserve"> </w:t>
            </w:r>
            <w:r w:rsidRPr="00B80622">
              <w:rPr>
                <w:bCs/>
                <w:color w:val="auto"/>
              </w:rPr>
              <w:t>50%</w:t>
            </w:r>
            <w:r w:rsidR="00AD64EA" w:rsidRPr="00B80622">
              <w:rPr>
                <w:bCs/>
                <w:color w:val="auto"/>
              </w:rPr>
              <w:t xml:space="preserve"> </w:t>
            </w:r>
            <w:r w:rsidRPr="00B80622">
              <w:rPr>
                <w:bCs/>
                <w:color w:val="auto"/>
              </w:rPr>
              <w:t>oraz</w:t>
            </w:r>
            <w:r w:rsidR="00AD64EA" w:rsidRPr="00B80622">
              <w:rPr>
                <w:bCs/>
                <w:color w:val="auto"/>
              </w:rPr>
              <w:t xml:space="preserve"> </w:t>
            </w:r>
            <w:r w:rsidRPr="00B80622">
              <w:rPr>
                <w:bCs/>
                <w:color w:val="auto"/>
              </w:rPr>
              <w:t>o</w:t>
            </w:r>
            <w:r w:rsidR="00AD64EA" w:rsidRPr="00B80622">
              <w:rPr>
                <w:bCs/>
                <w:color w:val="auto"/>
              </w:rPr>
              <w:t xml:space="preserve"> </w:t>
            </w:r>
            <w:r w:rsidRPr="00B80622">
              <w:rPr>
                <w:bCs/>
                <w:color w:val="auto"/>
              </w:rPr>
              <w:t>efektywności 90% przy obciążeniu zasilacza na poziomie 100%.</w:t>
            </w:r>
          </w:p>
          <w:p w:rsidR="00CF7453" w:rsidRPr="00B80622" w:rsidRDefault="00CF7453" w:rsidP="000A0491">
            <w:pPr>
              <w:pStyle w:val="Styltabeli2"/>
              <w:numPr>
                <w:ilvl w:val="0"/>
                <w:numId w:val="18"/>
              </w:numPr>
              <w:rPr>
                <w:b/>
                <w:bCs/>
                <w:color w:val="auto"/>
              </w:rPr>
            </w:pPr>
          </w:p>
          <w:p w:rsidR="000A0491" w:rsidRPr="00B80622" w:rsidRDefault="000A0491" w:rsidP="00CF7453">
            <w:pPr>
              <w:pStyle w:val="Styltabeli2"/>
              <w:ind w:left="720"/>
              <w:rPr>
                <w:b/>
                <w:bCs/>
                <w:strike/>
                <w:color w:val="auto"/>
              </w:rPr>
            </w:pPr>
            <w:r w:rsidRPr="00B80622">
              <w:rPr>
                <w:b/>
                <w:bCs/>
                <w:color w:val="auto"/>
              </w:rPr>
              <w:t>BIOS</w:t>
            </w:r>
            <w:r w:rsidRPr="00B80622">
              <w:rPr>
                <w:bCs/>
                <w:color w:val="auto"/>
              </w:rPr>
              <w:t>: zgodny ze specyfikacją UEFI, wyprodukowany przez producenta komputera, zawierający logo producenta komputera, nazwę producenta komputera, nazwę modelu oferowanego komputera. Pełna obsługa BIOS za pomocą klawiatury lub klawiatury i myszy oraz samej myszy. BIOS wyposażony w automatyczną detekcję zmiany konfiguracji, automatycznie nanoszący zmiany w konfiguracji w szczególności: procesor, wielkość pamięci, pojemność dysku. Możliwość, bez uruchamiania systemu operacyjnego z dysku twardego komputera, bez dodatkowego oprogramowania (w</w:t>
            </w:r>
            <w:r w:rsidR="00AD64EA" w:rsidRPr="00B80622">
              <w:rPr>
                <w:bCs/>
                <w:color w:val="auto"/>
              </w:rPr>
              <w:t xml:space="preserve"> </w:t>
            </w:r>
            <w:r w:rsidRPr="00B80622">
              <w:rPr>
                <w:bCs/>
                <w:color w:val="auto"/>
              </w:rPr>
              <w:t>tym</w:t>
            </w:r>
            <w:r w:rsidR="00AD64EA" w:rsidRPr="00B80622">
              <w:rPr>
                <w:bCs/>
                <w:color w:val="auto"/>
              </w:rPr>
              <w:t xml:space="preserve"> </w:t>
            </w:r>
            <w:r w:rsidRPr="00B80622">
              <w:rPr>
                <w:bCs/>
                <w:color w:val="auto"/>
              </w:rPr>
              <w:t>również systemu</w:t>
            </w:r>
            <w:r w:rsidR="00AD64EA" w:rsidRPr="00B80622">
              <w:rPr>
                <w:bCs/>
                <w:color w:val="auto"/>
              </w:rPr>
              <w:t xml:space="preserve"> </w:t>
            </w:r>
            <w:r w:rsidRPr="00B80622">
              <w:rPr>
                <w:bCs/>
                <w:color w:val="auto"/>
              </w:rPr>
              <w:lastRenderedPageBreak/>
              <w:t>diagnostycznego) i podłączonych do niego urządzeń zewnętrznych odczytania z BIOS informacji o: wersji BIOS, nr seryjnym komputera,</w:t>
            </w:r>
            <w:r w:rsidR="00AD64EA" w:rsidRPr="00B80622">
              <w:rPr>
                <w:bCs/>
                <w:color w:val="auto"/>
              </w:rPr>
              <w:t xml:space="preserve"> </w:t>
            </w:r>
            <w:r w:rsidRPr="00B80622">
              <w:rPr>
                <w:bCs/>
                <w:color w:val="auto"/>
              </w:rPr>
              <w:t>ilości zainstalowanej</w:t>
            </w:r>
            <w:r w:rsidR="00AD64EA" w:rsidRPr="00B80622">
              <w:rPr>
                <w:bCs/>
                <w:color w:val="auto"/>
              </w:rPr>
              <w:t xml:space="preserve"> </w:t>
            </w:r>
            <w:r w:rsidRPr="00B80622">
              <w:rPr>
                <w:bCs/>
                <w:color w:val="auto"/>
              </w:rPr>
              <w:t>pamięci</w:t>
            </w:r>
            <w:r w:rsidR="00AD64EA" w:rsidRPr="00B80622">
              <w:rPr>
                <w:bCs/>
                <w:color w:val="auto"/>
              </w:rPr>
              <w:t xml:space="preserve"> </w:t>
            </w:r>
            <w:r w:rsidRPr="00B80622">
              <w:rPr>
                <w:bCs/>
                <w:color w:val="auto"/>
              </w:rPr>
              <w:t>RAM, typie zainstalowanego procesora, prędkości procesora,</w:t>
            </w:r>
            <w:r w:rsidR="00AD64EA" w:rsidRPr="00B80622">
              <w:rPr>
                <w:bCs/>
                <w:color w:val="auto"/>
              </w:rPr>
              <w:t xml:space="preserve"> </w:t>
            </w:r>
            <w:r w:rsidRPr="00B80622">
              <w:rPr>
                <w:bCs/>
                <w:color w:val="auto"/>
              </w:rPr>
              <w:t>pojemności</w:t>
            </w:r>
            <w:r w:rsidR="00AD64EA" w:rsidRPr="00B80622">
              <w:rPr>
                <w:bCs/>
                <w:color w:val="auto"/>
              </w:rPr>
              <w:t xml:space="preserve"> </w:t>
            </w:r>
            <w:r w:rsidRPr="00B80622">
              <w:rPr>
                <w:bCs/>
                <w:color w:val="auto"/>
              </w:rPr>
              <w:t>zainstalowanego</w:t>
            </w:r>
            <w:r w:rsidR="00AD64EA" w:rsidRPr="00B80622">
              <w:rPr>
                <w:bCs/>
                <w:color w:val="auto"/>
              </w:rPr>
              <w:t xml:space="preserve"> </w:t>
            </w:r>
            <w:r w:rsidRPr="00B80622">
              <w:rPr>
                <w:bCs/>
                <w:color w:val="auto"/>
              </w:rPr>
              <w:t>lub</w:t>
            </w:r>
            <w:r w:rsidR="00AD64EA" w:rsidRPr="00B80622">
              <w:rPr>
                <w:bCs/>
                <w:color w:val="auto"/>
              </w:rPr>
              <w:t xml:space="preserve"> </w:t>
            </w:r>
            <w:r w:rsidRPr="00B80622">
              <w:rPr>
                <w:bCs/>
                <w:color w:val="auto"/>
              </w:rPr>
              <w:t>zainstalowanych</w:t>
            </w:r>
            <w:r w:rsidR="00AD64EA" w:rsidRPr="00B80622">
              <w:rPr>
                <w:bCs/>
                <w:color w:val="auto"/>
              </w:rPr>
              <w:t xml:space="preserve"> </w:t>
            </w:r>
            <w:r w:rsidRPr="00B80622">
              <w:rPr>
                <w:bCs/>
                <w:color w:val="auto"/>
              </w:rPr>
              <w:t>dyskach</w:t>
            </w:r>
            <w:r w:rsidR="00AD64EA" w:rsidRPr="00B80622">
              <w:rPr>
                <w:bCs/>
                <w:color w:val="auto"/>
              </w:rPr>
              <w:t xml:space="preserve"> </w:t>
            </w:r>
            <w:r w:rsidRPr="00B80622">
              <w:rPr>
                <w:bCs/>
                <w:color w:val="auto"/>
              </w:rPr>
              <w:t>SATA</w:t>
            </w:r>
            <w:r w:rsidR="00AD64EA" w:rsidRPr="00B80622">
              <w:rPr>
                <w:bCs/>
                <w:color w:val="auto"/>
              </w:rPr>
              <w:t xml:space="preserve"> </w:t>
            </w:r>
            <w:r w:rsidRPr="00B80622">
              <w:rPr>
                <w:bCs/>
                <w:color w:val="auto"/>
              </w:rPr>
              <w:t>i</w:t>
            </w:r>
            <w:r w:rsidR="00AD64EA" w:rsidRPr="00B80622">
              <w:rPr>
                <w:bCs/>
                <w:color w:val="auto"/>
              </w:rPr>
              <w:t xml:space="preserve"> </w:t>
            </w:r>
            <w:r w:rsidRPr="00B80622">
              <w:rPr>
                <w:bCs/>
                <w:color w:val="auto"/>
              </w:rPr>
              <w:t>M.2, MAC zintegrowanej karty sieciowej, kontrolerze audio.</w:t>
            </w:r>
            <w:r w:rsidR="00AD64EA" w:rsidRPr="00B80622">
              <w:rPr>
                <w:bCs/>
                <w:color w:val="auto"/>
              </w:rPr>
              <w:t xml:space="preserve"> </w:t>
            </w:r>
            <w:r w:rsidRPr="00B80622">
              <w:rPr>
                <w:bCs/>
                <w:color w:val="auto"/>
              </w:rPr>
              <w:t>Zainstalowany zestaw</w:t>
            </w:r>
            <w:r w:rsidR="00AD64EA" w:rsidRPr="00B80622">
              <w:rPr>
                <w:bCs/>
                <w:color w:val="auto"/>
              </w:rPr>
              <w:t xml:space="preserve"> </w:t>
            </w:r>
            <w:r w:rsidRPr="00B80622">
              <w:rPr>
                <w:bCs/>
                <w:color w:val="auto"/>
              </w:rPr>
              <w:t>testów,</w:t>
            </w:r>
            <w:r w:rsidR="00AD64EA" w:rsidRPr="00B80622">
              <w:rPr>
                <w:bCs/>
                <w:color w:val="auto"/>
              </w:rPr>
              <w:t xml:space="preserve"> </w:t>
            </w:r>
            <w:r w:rsidRPr="00B80622">
              <w:rPr>
                <w:bCs/>
                <w:color w:val="auto"/>
              </w:rPr>
              <w:t>umożliwiających</w:t>
            </w:r>
            <w:r w:rsidR="00AD64EA" w:rsidRPr="00B80622">
              <w:rPr>
                <w:bCs/>
                <w:color w:val="auto"/>
              </w:rPr>
              <w:t xml:space="preserve"> </w:t>
            </w:r>
            <w:r w:rsidRPr="00B80622">
              <w:rPr>
                <w:bCs/>
                <w:color w:val="auto"/>
              </w:rPr>
              <w:t>znalezienie, identyfikację</w:t>
            </w:r>
            <w:r w:rsidR="00AD64EA" w:rsidRPr="00B80622">
              <w:rPr>
                <w:bCs/>
                <w:color w:val="auto"/>
              </w:rPr>
              <w:t xml:space="preserve"> </w:t>
            </w:r>
            <w:r w:rsidRPr="00B80622">
              <w:rPr>
                <w:bCs/>
                <w:color w:val="auto"/>
              </w:rPr>
              <w:t>i</w:t>
            </w:r>
            <w:r w:rsidR="00AD64EA" w:rsidRPr="00B80622">
              <w:rPr>
                <w:bCs/>
                <w:color w:val="auto"/>
              </w:rPr>
              <w:t xml:space="preserve"> </w:t>
            </w:r>
            <w:r w:rsidRPr="00B80622">
              <w:rPr>
                <w:bCs/>
                <w:color w:val="auto"/>
              </w:rPr>
              <w:t>diagnozę</w:t>
            </w:r>
            <w:r w:rsidR="00AD64EA" w:rsidRPr="00B80622">
              <w:rPr>
                <w:bCs/>
                <w:color w:val="auto"/>
              </w:rPr>
              <w:t xml:space="preserve"> </w:t>
            </w:r>
            <w:r w:rsidRPr="00B80622">
              <w:rPr>
                <w:bCs/>
                <w:color w:val="auto"/>
              </w:rPr>
              <w:t>problemów</w:t>
            </w:r>
            <w:r w:rsidR="00AD64EA" w:rsidRPr="00B80622">
              <w:rPr>
                <w:bCs/>
                <w:color w:val="auto"/>
              </w:rPr>
              <w:t xml:space="preserve"> </w:t>
            </w:r>
            <w:r w:rsidRPr="00B80622">
              <w:rPr>
                <w:bCs/>
                <w:color w:val="auto"/>
              </w:rPr>
              <w:t>ze</w:t>
            </w:r>
            <w:r w:rsidR="00AD64EA" w:rsidRPr="00B80622">
              <w:rPr>
                <w:bCs/>
                <w:color w:val="auto"/>
              </w:rPr>
              <w:t xml:space="preserve"> </w:t>
            </w:r>
            <w:r w:rsidRPr="00B80622">
              <w:rPr>
                <w:bCs/>
                <w:color w:val="auto"/>
              </w:rPr>
              <w:t>sprzętem.</w:t>
            </w:r>
            <w:r w:rsidR="00AD64EA" w:rsidRPr="00B80622">
              <w:rPr>
                <w:bCs/>
                <w:color w:val="auto"/>
              </w:rPr>
              <w:t xml:space="preserve"> </w:t>
            </w:r>
            <w:r w:rsidRPr="00B80622">
              <w:rPr>
                <w:bCs/>
                <w:color w:val="auto"/>
              </w:rPr>
              <w:t>Narzędzie</w:t>
            </w:r>
            <w:r w:rsidR="00AD64EA" w:rsidRPr="00B80622">
              <w:rPr>
                <w:bCs/>
                <w:color w:val="auto"/>
              </w:rPr>
              <w:t xml:space="preserve"> </w:t>
            </w:r>
            <w:r w:rsidRPr="00B80622">
              <w:rPr>
                <w:bCs/>
                <w:color w:val="auto"/>
              </w:rPr>
              <w:t>uruchamia</w:t>
            </w:r>
            <w:r w:rsidR="00AD64EA" w:rsidRPr="00B80622">
              <w:rPr>
                <w:bCs/>
                <w:color w:val="auto"/>
              </w:rPr>
              <w:t xml:space="preserve"> </w:t>
            </w:r>
            <w:r w:rsidRPr="00B80622">
              <w:rPr>
                <w:bCs/>
                <w:color w:val="auto"/>
              </w:rPr>
              <w:t>się bezpośrednio</w:t>
            </w:r>
            <w:r w:rsidR="00AD64EA" w:rsidRPr="00B80622">
              <w:rPr>
                <w:bCs/>
                <w:color w:val="auto"/>
              </w:rPr>
              <w:t xml:space="preserve"> </w:t>
            </w:r>
            <w:r w:rsidRPr="00B80622">
              <w:rPr>
                <w:bCs/>
                <w:color w:val="auto"/>
              </w:rPr>
              <w:t>w</w:t>
            </w:r>
            <w:r w:rsidR="00AD64EA" w:rsidRPr="00B80622">
              <w:rPr>
                <w:bCs/>
                <w:color w:val="auto"/>
              </w:rPr>
              <w:t xml:space="preserve"> </w:t>
            </w:r>
            <w:r w:rsidRPr="00B80622">
              <w:rPr>
                <w:bCs/>
                <w:color w:val="auto"/>
              </w:rPr>
              <w:t>środowisku</w:t>
            </w:r>
            <w:r w:rsidR="00AD64EA" w:rsidRPr="00B80622">
              <w:rPr>
                <w:bCs/>
                <w:color w:val="auto"/>
              </w:rPr>
              <w:t xml:space="preserve"> </w:t>
            </w:r>
            <w:r w:rsidRPr="00B80622">
              <w:rPr>
                <w:bCs/>
                <w:color w:val="auto"/>
              </w:rPr>
              <w:t>UEFI</w:t>
            </w:r>
            <w:r w:rsidR="00AD64EA" w:rsidRPr="00B80622">
              <w:rPr>
                <w:bCs/>
                <w:color w:val="auto"/>
              </w:rPr>
              <w:t xml:space="preserve"> </w:t>
            </w:r>
            <w:r w:rsidRPr="00B80622">
              <w:rPr>
                <w:bCs/>
                <w:color w:val="auto"/>
              </w:rPr>
              <w:t>poza</w:t>
            </w:r>
            <w:r w:rsidR="00AD64EA" w:rsidRPr="00B80622">
              <w:rPr>
                <w:bCs/>
                <w:color w:val="auto"/>
              </w:rPr>
              <w:t xml:space="preserve"> </w:t>
            </w:r>
            <w:r w:rsidRPr="00B80622">
              <w:rPr>
                <w:bCs/>
                <w:color w:val="auto"/>
              </w:rPr>
              <w:t>systemem</w:t>
            </w:r>
            <w:r w:rsidR="00AD64EA" w:rsidRPr="00B80622">
              <w:rPr>
                <w:bCs/>
                <w:color w:val="auto"/>
              </w:rPr>
              <w:t xml:space="preserve"> </w:t>
            </w:r>
            <w:r w:rsidRPr="00B80622">
              <w:rPr>
                <w:bCs/>
                <w:color w:val="auto"/>
              </w:rPr>
              <w:t>operacyjnym,</w:t>
            </w:r>
            <w:r w:rsidR="00AD64EA" w:rsidRPr="00B80622">
              <w:rPr>
                <w:bCs/>
                <w:color w:val="auto"/>
              </w:rPr>
              <w:t xml:space="preserve"> </w:t>
            </w:r>
            <w:r w:rsidRPr="00B80622">
              <w:rPr>
                <w:bCs/>
                <w:color w:val="auto"/>
              </w:rPr>
              <w:t>pozwalając</w:t>
            </w:r>
            <w:r w:rsidR="00AD64EA" w:rsidRPr="00B80622">
              <w:rPr>
                <w:bCs/>
                <w:color w:val="auto"/>
              </w:rPr>
              <w:t xml:space="preserve"> </w:t>
            </w:r>
            <w:r w:rsidRPr="00B80622">
              <w:rPr>
                <w:bCs/>
                <w:color w:val="auto"/>
              </w:rPr>
              <w:t>na wyizolowanie</w:t>
            </w:r>
            <w:r w:rsidR="00AD64EA" w:rsidRPr="00B80622">
              <w:rPr>
                <w:bCs/>
                <w:color w:val="auto"/>
              </w:rPr>
              <w:t xml:space="preserve"> </w:t>
            </w:r>
            <w:r w:rsidRPr="00B80622">
              <w:rPr>
                <w:bCs/>
                <w:color w:val="auto"/>
              </w:rPr>
              <w:t>usterek</w:t>
            </w:r>
            <w:r w:rsidR="00AD64EA" w:rsidRPr="00B80622">
              <w:rPr>
                <w:bCs/>
                <w:color w:val="auto"/>
              </w:rPr>
              <w:t xml:space="preserve"> </w:t>
            </w:r>
            <w:r w:rsidRPr="00B80622">
              <w:rPr>
                <w:bCs/>
                <w:color w:val="auto"/>
              </w:rPr>
              <w:t>sprzętu</w:t>
            </w:r>
            <w:r w:rsidR="00AD64EA" w:rsidRPr="00B80622">
              <w:rPr>
                <w:bCs/>
                <w:color w:val="auto"/>
              </w:rPr>
              <w:t xml:space="preserve"> </w:t>
            </w:r>
            <w:r w:rsidRPr="00B80622">
              <w:rPr>
                <w:bCs/>
                <w:color w:val="auto"/>
              </w:rPr>
              <w:t>od</w:t>
            </w:r>
            <w:r w:rsidR="00AD64EA" w:rsidRPr="00B80622">
              <w:rPr>
                <w:bCs/>
                <w:color w:val="auto"/>
              </w:rPr>
              <w:t xml:space="preserve"> </w:t>
            </w:r>
            <w:r w:rsidRPr="00B80622">
              <w:rPr>
                <w:bCs/>
                <w:color w:val="auto"/>
              </w:rPr>
              <w:t>problemów,</w:t>
            </w:r>
            <w:r w:rsidR="00AD64EA" w:rsidRPr="00B80622">
              <w:rPr>
                <w:bCs/>
                <w:color w:val="auto"/>
              </w:rPr>
              <w:t xml:space="preserve"> </w:t>
            </w:r>
            <w:r w:rsidRPr="00B80622">
              <w:rPr>
                <w:bCs/>
                <w:color w:val="auto"/>
              </w:rPr>
              <w:t>które</w:t>
            </w:r>
            <w:r w:rsidR="00AD64EA" w:rsidRPr="00B80622">
              <w:rPr>
                <w:bCs/>
                <w:color w:val="auto"/>
              </w:rPr>
              <w:t xml:space="preserve"> </w:t>
            </w:r>
            <w:r w:rsidRPr="00B80622">
              <w:rPr>
                <w:bCs/>
                <w:color w:val="auto"/>
              </w:rPr>
              <w:t>mogą</w:t>
            </w:r>
            <w:r w:rsidR="00AD64EA" w:rsidRPr="00B80622">
              <w:rPr>
                <w:bCs/>
                <w:color w:val="auto"/>
              </w:rPr>
              <w:t xml:space="preserve"> </w:t>
            </w:r>
            <w:r w:rsidRPr="00B80622">
              <w:rPr>
                <w:bCs/>
                <w:color w:val="auto"/>
              </w:rPr>
              <w:t>być</w:t>
            </w:r>
            <w:r w:rsidR="00AD64EA" w:rsidRPr="00B80622">
              <w:rPr>
                <w:bCs/>
                <w:color w:val="auto"/>
              </w:rPr>
              <w:t xml:space="preserve"> </w:t>
            </w:r>
            <w:r w:rsidRPr="00B80622">
              <w:rPr>
                <w:bCs/>
                <w:color w:val="auto"/>
              </w:rPr>
              <w:t>spowodowane</w:t>
            </w:r>
            <w:r w:rsidR="00AD64EA" w:rsidRPr="00B80622">
              <w:rPr>
                <w:bCs/>
                <w:color w:val="auto"/>
              </w:rPr>
              <w:t xml:space="preserve"> </w:t>
            </w:r>
            <w:r w:rsidRPr="00B80622">
              <w:rPr>
                <w:bCs/>
                <w:color w:val="auto"/>
              </w:rPr>
              <w:t>przez system</w:t>
            </w:r>
            <w:r w:rsidR="00AD64EA" w:rsidRPr="00B80622">
              <w:rPr>
                <w:bCs/>
                <w:color w:val="auto"/>
              </w:rPr>
              <w:t xml:space="preserve"> </w:t>
            </w:r>
            <w:r w:rsidRPr="00B80622">
              <w:rPr>
                <w:bCs/>
                <w:color w:val="auto"/>
              </w:rPr>
              <w:t>operacyjny</w:t>
            </w:r>
            <w:r w:rsidR="00AD64EA" w:rsidRPr="00B80622">
              <w:rPr>
                <w:bCs/>
                <w:color w:val="auto"/>
              </w:rPr>
              <w:t xml:space="preserve"> </w:t>
            </w:r>
            <w:r w:rsidRPr="00B80622">
              <w:rPr>
                <w:bCs/>
                <w:color w:val="auto"/>
              </w:rPr>
              <w:t>lub</w:t>
            </w:r>
            <w:r w:rsidR="00AD64EA" w:rsidRPr="00B80622">
              <w:rPr>
                <w:bCs/>
                <w:color w:val="auto"/>
              </w:rPr>
              <w:t xml:space="preserve"> </w:t>
            </w:r>
            <w:r w:rsidRPr="00B80622">
              <w:rPr>
                <w:bCs/>
                <w:color w:val="auto"/>
              </w:rPr>
              <w:t>inne</w:t>
            </w:r>
            <w:r w:rsidR="00AD64EA" w:rsidRPr="00B80622">
              <w:rPr>
                <w:bCs/>
                <w:color w:val="auto"/>
              </w:rPr>
              <w:t xml:space="preserve"> </w:t>
            </w:r>
            <w:r w:rsidRPr="00B80622">
              <w:rPr>
                <w:bCs/>
                <w:color w:val="auto"/>
              </w:rPr>
              <w:t>składniki</w:t>
            </w:r>
            <w:r w:rsidR="00AD64EA" w:rsidRPr="00B80622">
              <w:rPr>
                <w:bCs/>
                <w:color w:val="auto"/>
              </w:rPr>
              <w:t xml:space="preserve"> </w:t>
            </w:r>
            <w:r w:rsidRPr="00B80622">
              <w:rPr>
                <w:bCs/>
                <w:color w:val="auto"/>
              </w:rPr>
              <w:t>oprogramowania. Oferowany</w:t>
            </w:r>
            <w:r w:rsidR="00AD64EA" w:rsidRPr="00B80622">
              <w:rPr>
                <w:bCs/>
                <w:color w:val="auto"/>
              </w:rPr>
              <w:t xml:space="preserve"> </w:t>
            </w:r>
            <w:r w:rsidRPr="00B80622">
              <w:rPr>
                <w:bCs/>
                <w:color w:val="auto"/>
              </w:rPr>
              <w:t>BIOS</w:t>
            </w:r>
            <w:r w:rsidR="00AD64EA" w:rsidRPr="00B80622">
              <w:rPr>
                <w:bCs/>
                <w:color w:val="auto"/>
              </w:rPr>
              <w:t xml:space="preserve"> </w:t>
            </w:r>
            <w:r w:rsidRPr="00B80622">
              <w:rPr>
                <w:bCs/>
                <w:color w:val="auto"/>
              </w:rPr>
              <w:t>posiada poza</w:t>
            </w:r>
            <w:r w:rsidR="00AD64EA" w:rsidRPr="00B80622">
              <w:rPr>
                <w:bCs/>
                <w:color w:val="auto"/>
              </w:rPr>
              <w:t xml:space="preserve"> </w:t>
            </w:r>
            <w:r w:rsidRPr="00B80622">
              <w:rPr>
                <w:bCs/>
                <w:color w:val="auto"/>
              </w:rPr>
              <w:t>swoją</w:t>
            </w:r>
            <w:r w:rsidR="00AD64EA" w:rsidRPr="00B80622">
              <w:rPr>
                <w:bCs/>
                <w:color w:val="auto"/>
              </w:rPr>
              <w:t xml:space="preserve"> </w:t>
            </w:r>
            <w:r w:rsidRPr="00B80622">
              <w:rPr>
                <w:bCs/>
                <w:color w:val="auto"/>
              </w:rPr>
              <w:t>wewnętrzną</w:t>
            </w:r>
            <w:r w:rsidR="00AD64EA" w:rsidRPr="00B80622">
              <w:rPr>
                <w:bCs/>
                <w:color w:val="auto"/>
              </w:rPr>
              <w:t xml:space="preserve"> </w:t>
            </w:r>
            <w:r w:rsidRPr="00B80622">
              <w:rPr>
                <w:bCs/>
                <w:color w:val="auto"/>
              </w:rPr>
              <w:t>strukturą</w:t>
            </w:r>
            <w:r w:rsidR="00AD64EA" w:rsidRPr="00B80622">
              <w:rPr>
                <w:bCs/>
                <w:color w:val="auto"/>
              </w:rPr>
              <w:t xml:space="preserve"> </w:t>
            </w:r>
            <w:r w:rsidRPr="00B80622">
              <w:rPr>
                <w:bCs/>
                <w:color w:val="auto"/>
              </w:rPr>
              <w:t>menu</w:t>
            </w:r>
            <w:r w:rsidR="00AD64EA" w:rsidRPr="00B80622">
              <w:rPr>
                <w:bCs/>
                <w:color w:val="auto"/>
              </w:rPr>
              <w:t xml:space="preserve"> </w:t>
            </w:r>
            <w:r w:rsidRPr="00B80622">
              <w:rPr>
                <w:bCs/>
                <w:color w:val="auto"/>
              </w:rPr>
              <w:t xml:space="preserve">szybkiego </w:t>
            </w:r>
            <w:proofErr w:type="spellStart"/>
            <w:r w:rsidRPr="00B80622">
              <w:rPr>
                <w:bCs/>
                <w:color w:val="auto"/>
              </w:rPr>
              <w:t>boot’owania</w:t>
            </w:r>
            <w:proofErr w:type="spellEnd"/>
            <w:r w:rsidRPr="00B80622">
              <w:rPr>
                <w:bCs/>
                <w:color w:val="auto"/>
              </w:rPr>
              <w:t xml:space="preserve"> które umożliwia m.in.: uruchamianie systemu zainstalowanego na dysku twardym,</w:t>
            </w:r>
            <w:r w:rsidR="00AD64EA" w:rsidRPr="00B80622">
              <w:rPr>
                <w:bCs/>
                <w:color w:val="auto"/>
              </w:rPr>
              <w:t xml:space="preserve"> </w:t>
            </w:r>
            <w:r w:rsidRPr="00B80622">
              <w:rPr>
                <w:bCs/>
                <w:color w:val="auto"/>
              </w:rPr>
              <w:t>uruchamianie</w:t>
            </w:r>
            <w:r w:rsidR="00AD64EA" w:rsidRPr="00B80622">
              <w:rPr>
                <w:bCs/>
                <w:color w:val="auto"/>
              </w:rPr>
              <w:t xml:space="preserve"> </w:t>
            </w:r>
            <w:r w:rsidRPr="00B80622">
              <w:rPr>
                <w:bCs/>
                <w:color w:val="auto"/>
              </w:rPr>
              <w:t>systemu</w:t>
            </w:r>
            <w:r w:rsidR="00AD64EA" w:rsidRPr="00B80622">
              <w:rPr>
                <w:bCs/>
                <w:color w:val="auto"/>
              </w:rPr>
              <w:t xml:space="preserve"> </w:t>
            </w:r>
            <w:r w:rsidRPr="00B80622">
              <w:rPr>
                <w:bCs/>
                <w:color w:val="auto"/>
              </w:rPr>
              <w:t>z</w:t>
            </w:r>
            <w:r w:rsidR="00AD64EA" w:rsidRPr="00B80622">
              <w:rPr>
                <w:bCs/>
                <w:color w:val="auto"/>
              </w:rPr>
              <w:t xml:space="preserve"> </w:t>
            </w:r>
            <w:r w:rsidRPr="00B80622">
              <w:rPr>
                <w:bCs/>
                <w:color w:val="auto"/>
              </w:rPr>
              <w:t>urządzeń</w:t>
            </w:r>
            <w:r w:rsidR="00AD64EA" w:rsidRPr="00B80622">
              <w:rPr>
                <w:bCs/>
                <w:color w:val="auto"/>
              </w:rPr>
              <w:t xml:space="preserve"> </w:t>
            </w:r>
            <w:r w:rsidRPr="00B80622">
              <w:rPr>
                <w:bCs/>
                <w:color w:val="auto"/>
              </w:rPr>
              <w:t>zewnętrznych,</w:t>
            </w:r>
            <w:r w:rsidR="00AD64EA" w:rsidRPr="00B80622">
              <w:rPr>
                <w:bCs/>
                <w:color w:val="auto"/>
              </w:rPr>
              <w:t xml:space="preserve"> </w:t>
            </w:r>
            <w:r w:rsidRPr="00B80622">
              <w:rPr>
                <w:bCs/>
                <w:color w:val="auto"/>
              </w:rPr>
              <w:t>uruchamianie</w:t>
            </w:r>
            <w:r w:rsidR="00AD64EA" w:rsidRPr="00B80622">
              <w:rPr>
                <w:bCs/>
                <w:color w:val="auto"/>
              </w:rPr>
              <w:t xml:space="preserve"> </w:t>
            </w:r>
            <w:r w:rsidRPr="00B80622">
              <w:rPr>
                <w:bCs/>
                <w:color w:val="auto"/>
              </w:rPr>
              <w:t>systemu</w:t>
            </w:r>
            <w:r w:rsidR="00AD64EA" w:rsidRPr="00B80622">
              <w:rPr>
                <w:bCs/>
                <w:color w:val="auto"/>
              </w:rPr>
              <w:t xml:space="preserve"> </w:t>
            </w:r>
            <w:r w:rsidRPr="00B80622">
              <w:rPr>
                <w:bCs/>
                <w:color w:val="auto"/>
              </w:rPr>
              <w:t>z serwera</w:t>
            </w:r>
            <w:r w:rsidR="00AD64EA" w:rsidRPr="00B80622">
              <w:rPr>
                <w:bCs/>
                <w:color w:val="auto"/>
              </w:rPr>
              <w:t xml:space="preserve"> </w:t>
            </w:r>
            <w:r w:rsidRPr="00B80622">
              <w:rPr>
                <w:bCs/>
                <w:color w:val="auto"/>
              </w:rPr>
              <w:t>za</w:t>
            </w:r>
            <w:r w:rsidR="00AD64EA" w:rsidRPr="00B80622">
              <w:rPr>
                <w:bCs/>
                <w:color w:val="auto"/>
              </w:rPr>
              <w:t xml:space="preserve"> </w:t>
            </w:r>
            <w:r w:rsidRPr="00B80622">
              <w:rPr>
                <w:bCs/>
                <w:color w:val="auto"/>
              </w:rPr>
              <w:t>pośrednictwem</w:t>
            </w:r>
            <w:r w:rsidR="00AD64EA" w:rsidRPr="00B80622">
              <w:rPr>
                <w:bCs/>
                <w:color w:val="auto"/>
              </w:rPr>
              <w:t xml:space="preserve"> </w:t>
            </w:r>
            <w:r w:rsidRPr="00B80622">
              <w:rPr>
                <w:bCs/>
                <w:color w:val="auto"/>
              </w:rPr>
              <w:t>zintegrowanej</w:t>
            </w:r>
            <w:r w:rsidR="00AD64EA" w:rsidRPr="00B80622">
              <w:rPr>
                <w:bCs/>
                <w:color w:val="auto"/>
              </w:rPr>
              <w:t xml:space="preserve"> </w:t>
            </w:r>
            <w:r w:rsidRPr="00B80622">
              <w:rPr>
                <w:bCs/>
                <w:color w:val="auto"/>
              </w:rPr>
              <w:t>karty</w:t>
            </w:r>
            <w:r w:rsidR="00AD64EA" w:rsidRPr="00B80622">
              <w:rPr>
                <w:bCs/>
                <w:color w:val="auto"/>
              </w:rPr>
              <w:t xml:space="preserve"> </w:t>
            </w:r>
            <w:r w:rsidRPr="00B80622">
              <w:rPr>
                <w:bCs/>
                <w:color w:val="auto"/>
              </w:rPr>
              <w:t>sieciowej,</w:t>
            </w:r>
            <w:r w:rsidR="00AD64EA" w:rsidRPr="00B80622">
              <w:rPr>
                <w:bCs/>
                <w:color w:val="auto"/>
              </w:rPr>
              <w:t xml:space="preserve"> </w:t>
            </w:r>
            <w:r w:rsidRPr="00B80622">
              <w:rPr>
                <w:bCs/>
                <w:color w:val="auto"/>
              </w:rPr>
              <w:t>uruchomienie</w:t>
            </w:r>
            <w:r w:rsidR="00AD64EA" w:rsidRPr="00B80622">
              <w:rPr>
                <w:bCs/>
                <w:color w:val="auto"/>
              </w:rPr>
              <w:t xml:space="preserve"> </w:t>
            </w:r>
            <w:r w:rsidRPr="00B80622">
              <w:rPr>
                <w:bCs/>
                <w:color w:val="auto"/>
              </w:rPr>
              <w:t>systemu</w:t>
            </w:r>
            <w:r w:rsidR="00AD64EA" w:rsidRPr="00B80622">
              <w:rPr>
                <w:bCs/>
                <w:color w:val="auto"/>
              </w:rPr>
              <w:t xml:space="preserve"> </w:t>
            </w:r>
            <w:r w:rsidRPr="00B80622">
              <w:rPr>
                <w:bCs/>
                <w:color w:val="auto"/>
              </w:rPr>
              <w:t>diagnostycznego,</w:t>
            </w:r>
            <w:r w:rsidR="00AD64EA" w:rsidRPr="00B80622">
              <w:rPr>
                <w:bCs/>
                <w:color w:val="auto"/>
              </w:rPr>
              <w:t xml:space="preserve"> </w:t>
            </w:r>
            <w:r w:rsidRPr="00B80622">
              <w:rPr>
                <w:bCs/>
                <w:color w:val="auto"/>
              </w:rPr>
              <w:t>wejście</w:t>
            </w:r>
            <w:r w:rsidR="00AD64EA" w:rsidRPr="00B80622">
              <w:rPr>
                <w:bCs/>
                <w:color w:val="auto"/>
              </w:rPr>
              <w:t xml:space="preserve"> </w:t>
            </w:r>
            <w:r w:rsidRPr="00B80622">
              <w:rPr>
                <w:bCs/>
                <w:color w:val="auto"/>
              </w:rPr>
              <w:t>do</w:t>
            </w:r>
            <w:r w:rsidR="00AD64EA" w:rsidRPr="00B80622">
              <w:rPr>
                <w:bCs/>
                <w:color w:val="auto"/>
              </w:rPr>
              <w:t xml:space="preserve"> </w:t>
            </w:r>
            <w:r w:rsidRPr="00B80622">
              <w:rPr>
                <w:bCs/>
                <w:color w:val="auto"/>
              </w:rPr>
              <w:t>BIOS,</w:t>
            </w:r>
            <w:r w:rsidR="00AD64EA" w:rsidRPr="00B80622">
              <w:rPr>
                <w:bCs/>
                <w:color w:val="auto"/>
              </w:rPr>
              <w:t xml:space="preserve"> </w:t>
            </w:r>
            <w:proofErr w:type="spellStart"/>
            <w:r w:rsidRPr="00B80622">
              <w:rPr>
                <w:bCs/>
                <w:color w:val="auto"/>
              </w:rPr>
              <w:t>upgrade</w:t>
            </w:r>
            <w:proofErr w:type="spellEnd"/>
            <w:r w:rsidR="00AD64EA" w:rsidRPr="00B80622">
              <w:rPr>
                <w:bCs/>
                <w:color w:val="auto"/>
              </w:rPr>
              <w:t xml:space="preserve"> </w:t>
            </w:r>
            <w:r w:rsidRPr="00B80622">
              <w:rPr>
                <w:bCs/>
                <w:color w:val="auto"/>
              </w:rPr>
              <w:t>BIOS. Numer seryjny urządzenia wpisany</w:t>
            </w:r>
            <w:r w:rsidR="00AD64EA" w:rsidRPr="00B80622">
              <w:rPr>
                <w:bCs/>
                <w:color w:val="auto"/>
              </w:rPr>
              <w:t xml:space="preserve"> </w:t>
            </w:r>
            <w:r w:rsidRPr="00B80622">
              <w:rPr>
                <w:bCs/>
                <w:color w:val="auto"/>
              </w:rPr>
              <w:t>na</w:t>
            </w:r>
            <w:r w:rsidR="00AD64EA" w:rsidRPr="00B80622">
              <w:rPr>
                <w:bCs/>
                <w:color w:val="auto"/>
              </w:rPr>
              <w:t xml:space="preserve"> </w:t>
            </w:r>
            <w:r w:rsidRPr="00B80622">
              <w:rPr>
                <w:bCs/>
                <w:color w:val="auto"/>
              </w:rPr>
              <w:t>stałe w BIOS i jest zgodny z numerem na obudowie.</w:t>
            </w:r>
          </w:p>
          <w:p w:rsidR="000A0491" w:rsidRPr="00B80622" w:rsidRDefault="000A0491" w:rsidP="00457677">
            <w:pPr>
              <w:pStyle w:val="Styltabeli2"/>
              <w:ind w:left="720"/>
              <w:rPr>
                <w:b/>
                <w:bCs/>
                <w:strike/>
                <w:color w:val="auto"/>
              </w:rPr>
            </w:pPr>
          </w:p>
          <w:p w:rsidR="00634F42" w:rsidRPr="00B80622" w:rsidRDefault="00634F42" w:rsidP="00AD64EA">
            <w:pPr>
              <w:pStyle w:val="Styltabeli2"/>
              <w:numPr>
                <w:ilvl w:val="0"/>
                <w:numId w:val="18"/>
              </w:numPr>
              <w:rPr>
                <w:b/>
                <w:bCs/>
                <w:color w:val="auto"/>
              </w:rPr>
            </w:pPr>
            <w:r w:rsidRPr="00B80622">
              <w:rPr>
                <w:b/>
                <w:bCs/>
                <w:color w:val="auto"/>
              </w:rPr>
              <w:t xml:space="preserve">Wirtualizacja: </w:t>
            </w:r>
            <w:r w:rsidRPr="00B80622">
              <w:rPr>
                <w:color w:val="auto"/>
              </w:rPr>
              <w:t>Sprzętowe wsparcie technologii wirtualizacji realizowane łącznie w procesorze, chipsecie płyty głównej oraz w BIOS systemu (możliwość włączenia/wyłączenia sprzętowego wsparcia wirtualizacji</w:t>
            </w:r>
            <w:r w:rsidRPr="00B80622">
              <w:rPr>
                <w:b/>
                <w:bCs/>
                <w:color w:val="auto"/>
              </w:rPr>
              <w:t xml:space="preserve"> </w:t>
            </w:r>
            <w:r w:rsidRPr="00B80622">
              <w:rPr>
                <w:color w:val="auto"/>
              </w:rPr>
              <w:t>dla poszczególnych komponentów systemu).</w:t>
            </w:r>
          </w:p>
          <w:p w:rsidR="00634F42" w:rsidRPr="00B80622" w:rsidRDefault="00634F42" w:rsidP="00372DBA">
            <w:pPr>
              <w:pStyle w:val="Styltabeli2"/>
              <w:numPr>
                <w:ilvl w:val="0"/>
                <w:numId w:val="18"/>
              </w:numPr>
              <w:rPr>
                <w:b/>
                <w:bCs/>
                <w:color w:val="auto"/>
              </w:rPr>
            </w:pPr>
            <w:r w:rsidRPr="00B80622">
              <w:rPr>
                <w:b/>
                <w:bCs/>
                <w:color w:val="auto"/>
              </w:rPr>
              <w:t>System operacyjny: brak -</w:t>
            </w:r>
            <w:r w:rsidR="00AD64EA" w:rsidRPr="00B80622">
              <w:rPr>
                <w:b/>
                <w:bCs/>
                <w:color w:val="auto"/>
              </w:rPr>
              <w:t xml:space="preserve"> </w:t>
            </w:r>
            <w:r w:rsidRPr="00B80622">
              <w:rPr>
                <w:color w:val="auto"/>
              </w:rPr>
              <w:t>zamawiający posiada własne licencje systemu operacyjnego.</w:t>
            </w:r>
          </w:p>
          <w:p w:rsidR="00634F42" w:rsidRPr="00B80622" w:rsidRDefault="00634F42" w:rsidP="00372DBA">
            <w:pPr>
              <w:pStyle w:val="Styltabeli2"/>
              <w:numPr>
                <w:ilvl w:val="0"/>
                <w:numId w:val="18"/>
              </w:numPr>
              <w:rPr>
                <w:b/>
                <w:bCs/>
                <w:color w:val="auto"/>
              </w:rPr>
            </w:pPr>
            <w:r w:rsidRPr="00B80622">
              <w:rPr>
                <w:b/>
                <w:bCs/>
                <w:color w:val="auto"/>
              </w:rPr>
              <w:t xml:space="preserve">Ergonomia: </w:t>
            </w:r>
            <w:r w:rsidRPr="00B80622">
              <w:rPr>
                <w:color w:val="auto"/>
              </w:rPr>
              <w:t>Głośność jednostki centralnej mierzona zgodnie z normą ISO 7779 oraz wykazana zgodnie z normą ISO 9296 w trybie pracy dysku twardego</w:t>
            </w:r>
            <w:r w:rsidR="000C01B8" w:rsidRPr="00B80622">
              <w:rPr>
                <w:color w:val="auto"/>
              </w:rPr>
              <w:t xml:space="preserve"> (IDLE) wynosząca maksymalnie 25</w:t>
            </w:r>
            <w:r w:rsidRPr="00B80622">
              <w:rPr>
                <w:color w:val="auto"/>
              </w:rPr>
              <w:t>dB.</w:t>
            </w:r>
          </w:p>
          <w:p w:rsidR="00634F42" w:rsidRPr="00B80622" w:rsidRDefault="00634F42" w:rsidP="00372DBA">
            <w:pPr>
              <w:pStyle w:val="Styltabeli2"/>
              <w:numPr>
                <w:ilvl w:val="0"/>
                <w:numId w:val="18"/>
              </w:numPr>
              <w:rPr>
                <w:color w:val="auto"/>
              </w:rPr>
            </w:pPr>
            <w:r w:rsidRPr="00B80622">
              <w:rPr>
                <w:b/>
                <w:bCs/>
                <w:color w:val="auto"/>
              </w:rPr>
              <w:t xml:space="preserve">Certyfikaty i standardy: </w:t>
            </w:r>
            <w:r w:rsidRPr="00B80622">
              <w:rPr>
                <w:color w:val="auto"/>
              </w:rPr>
              <w:t>Deklaracja zgodności CE</w:t>
            </w:r>
            <w:r w:rsidR="008123F3" w:rsidRPr="00B80622">
              <w:rPr>
                <w:color w:val="auto"/>
              </w:rPr>
              <w:t>.</w:t>
            </w:r>
          </w:p>
          <w:p w:rsidR="007B10B4" w:rsidRPr="00B80622" w:rsidRDefault="00634F42" w:rsidP="00372DBA">
            <w:pPr>
              <w:pStyle w:val="Styltabeli2"/>
              <w:numPr>
                <w:ilvl w:val="0"/>
                <w:numId w:val="18"/>
              </w:numPr>
              <w:rPr>
                <w:bCs/>
                <w:color w:val="auto"/>
              </w:rPr>
            </w:pPr>
            <w:r w:rsidRPr="00B80622">
              <w:rPr>
                <w:b/>
                <w:bCs/>
                <w:color w:val="auto"/>
              </w:rPr>
              <w:t>Wbudowane porty:</w:t>
            </w:r>
            <w:r w:rsidR="007B10B4" w:rsidRPr="00B80622">
              <w:rPr>
                <w:bCs/>
                <w:color w:val="auto"/>
              </w:rPr>
              <w:t xml:space="preserve"> Porty wideo z tyłu ekranu, min.: 1 </w:t>
            </w:r>
            <w:proofErr w:type="spellStart"/>
            <w:r w:rsidR="007B10B4" w:rsidRPr="00B80622">
              <w:rPr>
                <w:bCs/>
                <w:color w:val="auto"/>
              </w:rPr>
              <w:t>szt</w:t>
            </w:r>
            <w:proofErr w:type="spellEnd"/>
            <w:r w:rsidR="007B10B4" w:rsidRPr="00B80622">
              <w:rPr>
                <w:bCs/>
                <w:color w:val="auto"/>
              </w:rPr>
              <w:t xml:space="preserve"> Display Port 1.4 z </w:t>
            </w:r>
            <w:proofErr w:type="spellStart"/>
            <w:r w:rsidR="007B10B4" w:rsidRPr="00B80622">
              <w:rPr>
                <w:bCs/>
                <w:color w:val="auto"/>
              </w:rPr>
              <w:t>Dual-Mode</w:t>
            </w:r>
            <w:proofErr w:type="spellEnd"/>
            <w:r w:rsidR="007B10B4" w:rsidRPr="00B80622">
              <w:rPr>
                <w:bCs/>
                <w:color w:val="auto"/>
              </w:rPr>
              <w:t xml:space="preserve"> (DP++) oraz 1 </w:t>
            </w:r>
            <w:proofErr w:type="spellStart"/>
            <w:r w:rsidR="007B10B4" w:rsidRPr="00B80622">
              <w:rPr>
                <w:bCs/>
                <w:color w:val="auto"/>
              </w:rPr>
              <w:t>szt</w:t>
            </w:r>
            <w:proofErr w:type="spellEnd"/>
            <w:r w:rsidR="007B10B4" w:rsidRPr="00B80622">
              <w:rPr>
                <w:bCs/>
                <w:color w:val="auto"/>
              </w:rPr>
              <w:t xml:space="preserve"> </w:t>
            </w:r>
            <w:proofErr w:type="spellStart"/>
            <w:r w:rsidR="007B10B4" w:rsidRPr="00B80622">
              <w:rPr>
                <w:bCs/>
                <w:color w:val="auto"/>
              </w:rPr>
              <w:t>HDMI-in</w:t>
            </w:r>
            <w:proofErr w:type="spellEnd"/>
            <w:r w:rsidR="007B10B4" w:rsidRPr="00B80622">
              <w:rPr>
                <w:bCs/>
                <w:color w:val="auto"/>
              </w:rPr>
              <w:t xml:space="preserve"> 1.4</w:t>
            </w:r>
          </w:p>
          <w:p w:rsidR="007B10B4" w:rsidRPr="00B80622" w:rsidRDefault="007B10B4" w:rsidP="007B10B4">
            <w:pPr>
              <w:pStyle w:val="Styltabeli2"/>
              <w:ind w:left="720"/>
              <w:rPr>
                <w:bCs/>
                <w:color w:val="auto"/>
              </w:rPr>
            </w:pPr>
            <w:r w:rsidRPr="00B80622">
              <w:rPr>
                <w:bCs/>
                <w:color w:val="auto"/>
              </w:rPr>
              <w:t xml:space="preserve">Co najmniej </w:t>
            </w:r>
            <w:r w:rsidR="001D479C" w:rsidRPr="00B80622">
              <w:rPr>
                <w:bCs/>
                <w:color w:val="auto"/>
              </w:rPr>
              <w:t>6</w:t>
            </w:r>
            <w:r w:rsidRPr="00B80622">
              <w:rPr>
                <w:bCs/>
                <w:color w:val="auto"/>
              </w:rPr>
              <w:t xml:space="preserve"> portów USB w tym:</w:t>
            </w:r>
          </w:p>
          <w:p w:rsidR="007B10B4" w:rsidRPr="00B80622" w:rsidRDefault="007B10B4" w:rsidP="007B10B4">
            <w:pPr>
              <w:pStyle w:val="Styltabeli2"/>
              <w:ind w:left="720"/>
              <w:rPr>
                <w:bCs/>
                <w:color w:val="auto"/>
              </w:rPr>
            </w:pPr>
            <w:r w:rsidRPr="00B80622">
              <w:rPr>
                <w:bCs/>
                <w:color w:val="auto"/>
              </w:rPr>
              <w:t xml:space="preserve">- min. </w:t>
            </w:r>
            <w:r w:rsidR="001D479C" w:rsidRPr="00B80622">
              <w:rPr>
                <w:bCs/>
                <w:color w:val="auto"/>
              </w:rPr>
              <w:t>3</w:t>
            </w:r>
            <w:r w:rsidRPr="00B80622">
              <w:rPr>
                <w:bCs/>
                <w:color w:val="auto"/>
              </w:rPr>
              <w:t xml:space="preserve"> x USB typ-A z tyłu obudowy w tym min 2x USB o szybkości 10Gb</w:t>
            </w:r>
          </w:p>
          <w:p w:rsidR="007B10B4" w:rsidRPr="00B80622" w:rsidRDefault="007B10B4" w:rsidP="007B10B4">
            <w:pPr>
              <w:pStyle w:val="Styltabeli2"/>
              <w:ind w:left="720"/>
              <w:rPr>
                <w:bCs/>
                <w:color w:val="auto"/>
              </w:rPr>
            </w:pPr>
            <w:r w:rsidRPr="00B80622">
              <w:rPr>
                <w:bCs/>
                <w:color w:val="auto"/>
              </w:rPr>
              <w:t>- min. 1 x USB typ-C 10Gb z ładowaniem zewnętrznych urządzeń do 15W z tyłu obudowy</w:t>
            </w:r>
          </w:p>
          <w:p w:rsidR="007B10B4" w:rsidRPr="00B80622" w:rsidRDefault="007B10B4" w:rsidP="007B10B4">
            <w:pPr>
              <w:pStyle w:val="Styltabeli2"/>
              <w:ind w:left="720"/>
              <w:rPr>
                <w:bCs/>
                <w:color w:val="auto"/>
              </w:rPr>
            </w:pPr>
            <w:r w:rsidRPr="00B80622">
              <w:rPr>
                <w:bCs/>
                <w:color w:val="auto"/>
              </w:rPr>
              <w:t>- min. 1 x USB typ-C 10Gb</w:t>
            </w:r>
            <w:r w:rsidR="00AD64EA" w:rsidRPr="00B80622">
              <w:rPr>
                <w:bCs/>
                <w:color w:val="auto"/>
              </w:rPr>
              <w:t xml:space="preserve"> </w:t>
            </w:r>
            <w:r w:rsidRPr="00B80622">
              <w:rPr>
                <w:bCs/>
                <w:color w:val="auto"/>
              </w:rPr>
              <w:t xml:space="preserve">z ładowaniem zewnętrznych urządzeń do 5V/3A + 1 x USB typ-A 10 </w:t>
            </w:r>
            <w:proofErr w:type="spellStart"/>
            <w:r w:rsidRPr="00B80622">
              <w:rPr>
                <w:bCs/>
                <w:color w:val="auto"/>
              </w:rPr>
              <w:t>Gb</w:t>
            </w:r>
            <w:proofErr w:type="spellEnd"/>
            <w:r w:rsidRPr="00B80622">
              <w:rPr>
                <w:bCs/>
                <w:color w:val="auto"/>
              </w:rPr>
              <w:t xml:space="preserve"> z ładowaniem zewnętrznych urządzeń do 5V/3A – </w:t>
            </w:r>
            <w:r w:rsidRPr="00B80622">
              <w:rPr>
                <w:bCs/>
                <w:color w:val="auto"/>
              </w:rPr>
              <w:lastRenderedPageBreak/>
              <w:t>oba porty usytuowane na krawędzi ekranu matrycy</w:t>
            </w:r>
          </w:p>
          <w:p w:rsidR="007B10B4" w:rsidRPr="00B80622" w:rsidRDefault="007B10B4" w:rsidP="007B10B4">
            <w:pPr>
              <w:pStyle w:val="Styltabeli2"/>
              <w:ind w:left="720"/>
              <w:rPr>
                <w:bCs/>
                <w:color w:val="auto"/>
              </w:rPr>
            </w:pPr>
            <w:r w:rsidRPr="00B80622">
              <w:rPr>
                <w:bCs/>
                <w:color w:val="auto"/>
              </w:rPr>
              <w:t xml:space="preserve">Porty audio: wyjście liniowe – COMBO </w:t>
            </w:r>
            <w:proofErr w:type="spellStart"/>
            <w:r w:rsidRPr="00B80622">
              <w:rPr>
                <w:bCs/>
                <w:color w:val="auto"/>
              </w:rPr>
              <w:t>jack</w:t>
            </w:r>
            <w:proofErr w:type="spellEnd"/>
            <w:r w:rsidRPr="00B80622">
              <w:rPr>
                <w:bCs/>
                <w:color w:val="auto"/>
              </w:rPr>
              <w:t xml:space="preserve"> na krawędzi ekranu matrycy</w:t>
            </w:r>
          </w:p>
          <w:p w:rsidR="007B10B4" w:rsidRPr="00B80622" w:rsidRDefault="007B10B4" w:rsidP="007B10B4">
            <w:pPr>
              <w:pStyle w:val="Styltabeli2"/>
              <w:ind w:left="720"/>
              <w:rPr>
                <w:color w:val="auto"/>
              </w:rPr>
            </w:pPr>
            <w:r w:rsidRPr="00B80622">
              <w:rPr>
                <w:color w:val="auto"/>
              </w:rPr>
              <w:t xml:space="preserve">Kamera internetowa 5 MP </w:t>
            </w:r>
          </w:p>
          <w:p w:rsidR="007B10B4" w:rsidRPr="00B80622" w:rsidRDefault="007B10B4" w:rsidP="007B10B4">
            <w:pPr>
              <w:pStyle w:val="Styltabeli2"/>
              <w:ind w:left="720"/>
              <w:rPr>
                <w:bCs/>
                <w:color w:val="auto"/>
              </w:rPr>
            </w:pPr>
            <w:r w:rsidRPr="00B80622">
              <w:rPr>
                <w:bCs/>
                <w:color w:val="auto"/>
              </w:rPr>
              <w:t>Wymagana ilość i rozmieszczenie (na zewnątrz obudowy komputera) portów USB nie może być osiągnięta w wyniku stosowania konwerterów, przejściówek, adapterów itp.</w:t>
            </w:r>
          </w:p>
          <w:p w:rsidR="00634F42" w:rsidRPr="00B80622" w:rsidRDefault="00634F42" w:rsidP="00372DBA">
            <w:pPr>
              <w:pStyle w:val="Styltabeli2"/>
              <w:numPr>
                <w:ilvl w:val="0"/>
                <w:numId w:val="18"/>
              </w:numPr>
              <w:rPr>
                <w:color w:val="auto"/>
              </w:rPr>
            </w:pPr>
            <w:r w:rsidRPr="00B80622">
              <w:rPr>
                <w:b/>
                <w:bCs/>
                <w:color w:val="auto"/>
              </w:rPr>
              <w:t>Komunikacja:</w:t>
            </w:r>
            <w:r w:rsidRPr="00B80622">
              <w:rPr>
                <w:color w:val="auto"/>
              </w:rPr>
              <w:br/>
            </w:r>
            <w:r w:rsidRPr="00B80622">
              <w:rPr>
                <w:bCs/>
                <w:color w:val="auto"/>
              </w:rPr>
              <w:t>LAN 1 x RJ – 45 10/100/1000,</w:t>
            </w:r>
            <w:r w:rsidRPr="00B80622">
              <w:rPr>
                <w:color w:val="auto"/>
              </w:rPr>
              <w:br/>
            </w:r>
            <w:r w:rsidRPr="00B80622">
              <w:rPr>
                <w:bCs/>
                <w:color w:val="auto"/>
              </w:rPr>
              <w:t xml:space="preserve">Karta </w:t>
            </w:r>
            <w:proofErr w:type="spellStart"/>
            <w:r w:rsidRPr="00B80622">
              <w:rPr>
                <w:bCs/>
                <w:color w:val="auto"/>
              </w:rPr>
              <w:t>WiFi</w:t>
            </w:r>
            <w:proofErr w:type="spellEnd"/>
            <w:r w:rsidRPr="00B80622">
              <w:rPr>
                <w:bCs/>
                <w:color w:val="auto"/>
              </w:rPr>
              <w:t xml:space="preserve"> 2x2 802.11ax (szybkość transferu do 2400Mbps),</w:t>
            </w:r>
            <w:r w:rsidRPr="00B80622">
              <w:rPr>
                <w:bCs/>
                <w:color w:val="auto"/>
              </w:rPr>
              <w:br/>
              <w:t>Bluetooth® 5.3.</w:t>
            </w:r>
          </w:p>
          <w:p w:rsidR="007B10B4" w:rsidRPr="00B80622" w:rsidRDefault="00634F42" w:rsidP="00372DBA">
            <w:pPr>
              <w:pStyle w:val="Styltabeli2"/>
              <w:numPr>
                <w:ilvl w:val="0"/>
                <w:numId w:val="18"/>
              </w:numPr>
              <w:rPr>
                <w:bCs/>
                <w:color w:val="auto"/>
              </w:rPr>
            </w:pPr>
            <w:r w:rsidRPr="00B80622">
              <w:rPr>
                <w:b/>
                <w:color w:val="auto"/>
              </w:rPr>
              <w:t>Płyta główna:</w:t>
            </w:r>
            <w:r w:rsidRPr="00B80622">
              <w:rPr>
                <w:bCs/>
                <w:color w:val="auto"/>
              </w:rPr>
              <w:t xml:space="preserve"> zaprojektowana i wyprodukowana na zlecenie producenta komputera, trwale oznaczona na etapie produkcji logiem producenta oferowanej jednostki, dedykowana dla danego urządzenia, wyposażona w co najmniej następujące gniazda rozszerzeń: </w:t>
            </w:r>
            <w:r w:rsidR="007B10B4" w:rsidRPr="00B80622">
              <w:rPr>
                <w:bCs/>
                <w:color w:val="auto"/>
              </w:rPr>
              <w:t xml:space="preserve">2 złącza SODIMM z obsługą do 64GB pamięci RAM, sloty: 1 </w:t>
            </w:r>
            <w:proofErr w:type="spellStart"/>
            <w:r w:rsidR="007B10B4" w:rsidRPr="00B80622">
              <w:rPr>
                <w:bCs/>
                <w:color w:val="auto"/>
              </w:rPr>
              <w:t>szt</w:t>
            </w:r>
            <w:proofErr w:type="spellEnd"/>
            <w:r w:rsidR="007B10B4" w:rsidRPr="00B80622">
              <w:rPr>
                <w:bCs/>
                <w:color w:val="auto"/>
              </w:rPr>
              <w:t xml:space="preserve"> M.2 </w:t>
            </w:r>
            <w:proofErr w:type="spellStart"/>
            <w:r w:rsidR="007B10B4" w:rsidRPr="00B80622">
              <w:rPr>
                <w:bCs/>
                <w:color w:val="auto"/>
              </w:rPr>
              <w:t>PCIe</w:t>
            </w:r>
            <w:proofErr w:type="spellEnd"/>
            <w:r w:rsidR="007B10B4" w:rsidRPr="00B80622">
              <w:rPr>
                <w:bCs/>
                <w:color w:val="auto"/>
              </w:rPr>
              <w:t xml:space="preserve"> dla WLAN, </w:t>
            </w:r>
            <w:r w:rsidR="001D479C" w:rsidRPr="00B80622">
              <w:rPr>
                <w:bCs/>
                <w:color w:val="auto"/>
              </w:rPr>
              <w:t>2</w:t>
            </w:r>
            <w:r w:rsidR="007B10B4" w:rsidRPr="00B80622">
              <w:rPr>
                <w:bCs/>
                <w:color w:val="auto"/>
              </w:rPr>
              <w:t xml:space="preserve"> </w:t>
            </w:r>
            <w:proofErr w:type="spellStart"/>
            <w:r w:rsidR="007B10B4" w:rsidRPr="00B80622">
              <w:rPr>
                <w:bCs/>
                <w:color w:val="auto"/>
              </w:rPr>
              <w:t>szt</w:t>
            </w:r>
            <w:proofErr w:type="spellEnd"/>
            <w:r w:rsidR="007B10B4" w:rsidRPr="00B80622">
              <w:rPr>
                <w:bCs/>
                <w:color w:val="auto"/>
              </w:rPr>
              <w:t xml:space="preserve"> M.2 </w:t>
            </w:r>
            <w:proofErr w:type="spellStart"/>
            <w:r w:rsidR="007B10B4" w:rsidRPr="00B80622">
              <w:rPr>
                <w:bCs/>
                <w:color w:val="auto"/>
              </w:rPr>
              <w:t>PCIe</w:t>
            </w:r>
            <w:proofErr w:type="spellEnd"/>
            <w:r w:rsidR="007B10B4" w:rsidRPr="00B80622">
              <w:rPr>
                <w:bCs/>
                <w:color w:val="auto"/>
              </w:rPr>
              <w:t xml:space="preserve"> dla dysków SSD</w:t>
            </w:r>
          </w:p>
          <w:p w:rsidR="00634F42" w:rsidRPr="00B80622" w:rsidRDefault="00634F42" w:rsidP="00372DBA">
            <w:pPr>
              <w:pStyle w:val="Styltabeli2"/>
              <w:numPr>
                <w:ilvl w:val="0"/>
                <w:numId w:val="18"/>
              </w:numPr>
              <w:rPr>
                <w:bCs/>
                <w:color w:val="auto"/>
              </w:rPr>
            </w:pPr>
            <w:r w:rsidRPr="00B80622">
              <w:rPr>
                <w:b/>
                <w:color w:val="auto"/>
              </w:rPr>
              <w:t xml:space="preserve">Bezpieczeństwo: </w:t>
            </w:r>
            <w:r w:rsidRPr="00B80622">
              <w:rPr>
                <w:bCs/>
                <w:color w:val="auto"/>
              </w:rPr>
              <w:t xml:space="preserve">TPM 2.0, Gniazdo blokady </w:t>
            </w:r>
            <w:proofErr w:type="spellStart"/>
            <w:r w:rsidRPr="00B80622">
              <w:rPr>
                <w:bCs/>
                <w:color w:val="auto"/>
              </w:rPr>
              <w:t>Kensington</w:t>
            </w:r>
            <w:proofErr w:type="spellEnd"/>
          </w:p>
          <w:p w:rsidR="00634F42" w:rsidRPr="00B80622" w:rsidRDefault="00634F42" w:rsidP="00372DBA">
            <w:pPr>
              <w:pStyle w:val="Styltabeli2"/>
              <w:numPr>
                <w:ilvl w:val="0"/>
                <w:numId w:val="18"/>
              </w:numPr>
              <w:rPr>
                <w:bCs/>
                <w:color w:val="auto"/>
              </w:rPr>
            </w:pPr>
            <w:r w:rsidRPr="00B80622">
              <w:rPr>
                <w:b/>
                <w:bCs/>
                <w:color w:val="auto"/>
              </w:rPr>
              <w:t>Napęd optyczny:</w:t>
            </w:r>
            <w:r w:rsidRPr="00B80622">
              <w:rPr>
                <w:color w:val="auto"/>
              </w:rPr>
              <w:t xml:space="preserve"> Nagrywarka </w:t>
            </w:r>
            <w:r w:rsidRPr="00B80622">
              <w:rPr>
                <w:bCs/>
                <w:color w:val="auto"/>
              </w:rPr>
              <w:t>DVD +/-RW o prędkości min. 8x</w:t>
            </w:r>
            <w:r w:rsidR="000A0491" w:rsidRPr="00B80622">
              <w:rPr>
                <w:bCs/>
                <w:color w:val="auto"/>
              </w:rPr>
              <w:t>, dopuszcza się napęd zewnętrzny</w:t>
            </w:r>
          </w:p>
          <w:p w:rsidR="007B10B4" w:rsidRPr="00B80622" w:rsidRDefault="00634F42" w:rsidP="00372DBA">
            <w:pPr>
              <w:pStyle w:val="Styltabeli2"/>
              <w:numPr>
                <w:ilvl w:val="0"/>
                <w:numId w:val="18"/>
              </w:numPr>
              <w:rPr>
                <w:bCs/>
                <w:color w:val="auto"/>
              </w:rPr>
            </w:pPr>
            <w:r w:rsidRPr="00B80622">
              <w:rPr>
                <w:b/>
                <w:color w:val="auto"/>
              </w:rPr>
              <w:t>Klawiatura i mysz:</w:t>
            </w:r>
            <w:r w:rsidRPr="00B80622">
              <w:rPr>
                <w:bCs/>
                <w:color w:val="auto"/>
              </w:rPr>
              <w:t xml:space="preserve"> przewodowa lub bezprzewodowa dedykowana przez producenta sprzętu</w:t>
            </w:r>
            <w:r w:rsidR="00372DBA" w:rsidRPr="00B80622">
              <w:rPr>
                <w:bCs/>
                <w:color w:val="auto"/>
              </w:rPr>
              <w:t>.</w:t>
            </w:r>
          </w:p>
          <w:p w:rsidR="00372DBA" w:rsidRPr="00B80622" w:rsidRDefault="00372DBA" w:rsidP="00372DBA">
            <w:pPr>
              <w:pStyle w:val="Styltabeli2"/>
              <w:numPr>
                <w:ilvl w:val="0"/>
                <w:numId w:val="18"/>
              </w:numPr>
              <w:rPr>
                <w:bCs/>
                <w:color w:val="auto"/>
              </w:rPr>
            </w:pPr>
            <w:r w:rsidRPr="00B80622">
              <w:rPr>
                <w:b/>
                <w:bCs/>
                <w:color w:val="auto"/>
              </w:rPr>
              <w:t xml:space="preserve">Zdalne zarządzanie: </w:t>
            </w:r>
            <w:r w:rsidRPr="00B80622">
              <w:rPr>
                <w:color w:val="auto"/>
              </w:rPr>
              <w:t>Wbudowana w płytę główną technologia zarządzania i monitorowania komputerem na poziomie sprzętowym działająca niezależnie od stanu czy obecności systemu operacyjnego oraz stanu włączenia komputera podczas pracy na zasilaczu sieciowym AC, obsługująca zdalną komunikację sieciową w oparciu o protokół IPv4 oraz IPv6, a także zapewniająca:</w:t>
            </w:r>
            <w:r w:rsidRPr="00B80622">
              <w:rPr>
                <w:bCs/>
                <w:color w:val="auto"/>
              </w:rPr>
              <w:br/>
              <w:t>- monitorowanie konfiguracji komponentów komputera - CPU, Pamięć, HDD wersja BIOS płyty głównej,</w:t>
            </w:r>
            <w:r w:rsidRPr="00B80622">
              <w:rPr>
                <w:bCs/>
                <w:color w:val="auto"/>
              </w:rPr>
              <w:br/>
              <w:t>- zdalną konfigurację ustawień BIOS,</w:t>
            </w:r>
            <w:r w:rsidRPr="00B80622">
              <w:rPr>
                <w:bCs/>
                <w:color w:val="auto"/>
              </w:rPr>
              <w:br/>
              <w:t>- zdalne przejęcie konsoli tekstowej systemu, przekierowanie procesu ładowania systemu operacyjnego z wirtualnego CD ROM lub FDD z</w:t>
            </w:r>
            <w:r w:rsidR="00AD64EA" w:rsidRPr="00B80622">
              <w:rPr>
                <w:bCs/>
                <w:color w:val="auto"/>
              </w:rPr>
              <w:t xml:space="preserve"> </w:t>
            </w:r>
            <w:r w:rsidRPr="00B80622">
              <w:rPr>
                <w:bCs/>
                <w:color w:val="auto"/>
              </w:rPr>
              <w:t>serwera zarządzającego,</w:t>
            </w:r>
            <w:r w:rsidRPr="00B80622">
              <w:rPr>
                <w:bCs/>
                <w:color w:val="auto"/>
              </w:rPr>
              <w:br/>
              <w:t xml:space="preserve">- zdalne przejecie pełnej konsoli graficznej systemu tzw. KVM </w:t>
            </w:r>
            <w:proofErr w:type="spellStart"/>
            <w:r w:rsidRPr="00B80622">
              <w:rPr>
                <w:bCs/>
                <w:color w:val="auto"/>
              </w:rPr>
              <w:t>Redirection</w:t>
            </w:r>
            <w:proofErr w:type="spellEnd"/>
            <w:r w:rsidRPr="00B80622">
              <w:rPr>
                <w:bCs/>
                <w:color w:val="auto"/>
              </w:rPr>
              <w:t xml:space="preserve"> (Keyboard, Video, Mouse) bez udziału systemu operacyjnego ani dodatkowych programów.</w:t>
            </w:r>
          </w:p>
          <w:p w:rsidR="00634F42" w:rsidRPr="00B80622" w:rsidRDefault="00634F42" w:rsidP="00372DBA">
            <w:pPr>
              <w:pStyle w:val="Styltabeli2"/>
              <w:numPr>
                <w:ilvl w:val="0"/>
                <w:numId w:val="18"/>
              </w:numPr>
              <w:rPr>
                <w:bCs/>
                <w:color w:val="auto"/>
              </w:rPr>
            </w:pPr>
            <w:r w:rsidRPr="00B80622">
              <w:rPr>
                <w:b/>
                <w:color w:val="auto"/>
              </w:rPr>
              <w:t>Inne:</w:t>
            </w:r>
            <w:r w:rsidRPr="00B80622">
              <w:rPr>
                <w:bCs/>
                <w:color w:val="auto"/>
              </w:rPr>
              <w:t xml:space="preserve"> Opakowanie komputera musi być wykonane z materiałów </w:t>
            </w:r>
            <w:r w:rsidRPr="00B80622">
              <w:rPr>
                <w:bCs/>
                <w:color w:val="auto"/>
              </w:rPr>
              <w:lastRenderedPageBreak/>
              <w:t>podlegających powtórnemu przetworzeniu.</w:t>
            </w:r>
          </w:p>
        </w:tc>
        <w:tc>
          <w:tcPr>
            <w:tcW w:w="992" w:type="dxa"/>
            <w:shd w:val="clear" w:color="auto" w:fill="auto"/>
          </w:tcPr>
          <w:p w:rsidR="00634F42" w:rsidRPr="00B80622" w:rsidRDefault="007B10B4" w:rsidP="00634F42">
            <w:r w:rsidRPr="00B80622">
              <w:lastRenderedPageBreak/>
              <w:t>37</w:t>
            </w:r>
          </w:p>
        </w:tc>
        <w:tc>
          <w:tcPr>
            <w:tcW w:w="6521" w:type="dxa"/>
          </w:tcPr>
          <w:p w:rsidR="009D6A98" w:rsidRPr="00B80622" w:rsidRDefault="009D6A98" w:rsidP="009D6A98">
            <w:pPr>
              <w:rPr>
                <w:rFonts w:ascii="Helvetica Neue" w:eastAsia="Helvetica Neue" w:hAnsi="Helvetica Neue" w:cs="Helvetica Neue"/>
                <w:bCs/>
                <w:sz w:val="20"/>
                <w:szCs w:val="20"/>
                <w:bdr w:val="nil"/>
              </w:rPr>
            </w:pPr>
          </w:p>
        </w:tc>
      </w:tr>
      <w:tr w:rsidR="00E12860" w:rsidRPr="00B80622" w:rsidTr="00456793">
        <w:tc>
          <w:tcPr>
            <w:tcW w:w="630" w:type="dxa"/>
          </w:tcPr>
          <w:p w:rsidR="00E12860" w:rsidRPr="00B80622" w:rsidRDefault="00E12860" w:rsidP="00E12860">
            <w:pPr>
              <w:jc w:val="center"/>
              <w:rPr>
                <w:b/>
              </w:rPr>
            </w:pPr>
            <w:r w:rsidRPr="00B80622">
              <w:rPr>
                <w:b/>
              </w:rPr>
              <w:lastRenderedPageBreak/>
              <w:t>6</w:t>
            </w:r>
          </w:p>
        </w:tc>
        <w:tc>
          <w:tcPr>
            <w:tcW w:w="7020" w:type="dxa"/>
            <w:shd w:val="clear" w:color="auto" w:fill="auto"/>
          </w:tcPr>
          <w:p w:rsidR="00E12860" w:rsidRPr="00B80622" w:rsidRDefault="00E12860" w:rsidP="00E12860">
            <w:pPr>
              <w:pStyle w:val="Styltabeli2"/>
              <w:rPr>
                <w:rFonts w:eastAsia="Arial Unicode MS" w:cs="Arial Unicode MS"/>
                <w:color w:val="auto"/>
              </w:rPr>
            </w:pPr>
            <w:r w:rsidRPr="00B80622">
              <w:rPr>
                <w:rFonts w:eastAsia="Arial Unicode MS" w:cs="Arial Unicode MS"/>
                <w:color w:val="auto"/>
              </w:rPr>
              <w:t>Laptop - uczeń</w:t>
            </w:r>
          </w:p>
          <w:p w:rsidR="00E12860" w:rsidRPr="00B80622" w:rsidRDefault="00E12860" w:rsidP="00BD580D">
            <w:pPr>
              <w:pStyle w:val="Styltabeli2"/>
              <w:numPr>
                <w:ilvl w:val="0"/>
                <w:numId w:val="21"/>
              </w:numPr>
              <w:rPr>
                <w:color w:val="auto"/>
              </w:rPr>
            </w:pPr>
            <w:r w:rsidRPr="00B80622">
              <w:rPr>
                <w:b/>
                <w:color w:val="auto"/>
              </w:rPr>
              <w:t>Procesor:</w:t>
            </w:r>
            <w:r w:rsidRPr="00B80622">
              <w:rPr>
                <w:bCs/>
                <w:color w:val="auto"/>
              </w:rPr>
              <w:t xml:space="preserve"> Wynik procesor osiąga w teście </w:t>
            </w:r>
            <w:proofErr w:type="spellStart"/>
            <w:r w:rsidRPr="00B80622">
              <w:rPr>
                <w:bCs/>
                <w:color w:val="auto"/>
              </w:rPr>
              <w:t>PassMark</w:t>
            </w:r>
            <w:proofErr w:type="spellEnd"/>
            <w:r w:rsidRPr="00B80622">
              <w:rPr>
                <w:bCs/>
                <w:color w:val="auto"/>
              </w:rPr>
              <w:t xml:space="preserve"> Performance Test co najmniej 17500 punktów w </w:t>
            </w:r>
            <w:proofErr w:type="spellStart"/>
            <w:r w:rsidRPr="00B80622">
              <w:rPr>
                <w:bCs/>
                <w:color w:val="auto"/>
              </w:rPr>
              <w:t>Passmark</w:t>
            </w:r>
            <w:proofErr w:type="spellEnd"/>
            <w:r w:rsidRPr="00B80622">
              <w:rPr>
                <w:bCs/>
                <w:color w:val="auto"/>
              </w:rPr>
              <w:t xml:space="preserve"> CPU Mark na dzień </w:t>
            </w:r>
            <w:r w:rsidR="00867DEB" w:rsidRPr="00B80622">
              <w:rPr>
                <w:bCs/>
                <w:color w:val="auto"/>
              </w:rPr>
              <w:t>03/10</w:t>
            </w:r>
            <w:r w:rsidRPr="00B80622">
              <w:rPr>
                <w:bCs/>
                <w:color w:val="auto"/>
              </w:rPr>
              <w:t>/2023 r.</w:t>
            </w:r>
          </w:p>
          <w:p w:rsidR="00E12860" w:rsidRPr="00B80622" w:rsidRDefault="00E12860" w:rsidP="00BD580D">
            <w:pPr>
              <w:pStyle w:val="Styltabeli2"/>
              <w:numPr>
                <w:ilvl w:val="0"/>
                <w:numId w:val="21"/>
              </w:numPr>
              <w:rPr>
                <w:color w:val="auto"/>
              </w:rPr>
            </w:pPr>
            <w:r w:rsidRPr="00B80622">
              <w:rPr>
                <w:b/>
                <w:color w:val="auto"/>
              </w:rPr>
              <w:t>Pamięć RAM:</w:t>
            </w:r>
            <w:r w:rsidRPr="00B80622">
              <w:rPr>
                <w:bCs/>
                <w:color w:val="auto"/>
              </w:rPr>
              <w:t xml:space="preserve"> o minimalnej pojemności co najmniej 16 GB o taktowaniu co najmniej 3200MHz. Możliwość rozbudowy pamięci do min 64GB. Pozostawione co najmniej </w:t>
            </w:r>
            <w:r w:rsidR="004B0D92" w:rsidRPr="00B80622">
              <w:rPr>
                <w:bCs/>
                <w:color w:val="auto"/>
              </w:rPr>
              <w:t>1</w:t>
            </w:r>
            <w:r w:rsidRPr="00B80622">
              <w:rPr>
                <w:bCs/>
                <w:color w:val="auto"/>
              </w:rPr>
              <w:t xml:space="preserve"> woln</w:t>
            </w:r>
            <w:r w:rsidR="004B0D92" w:rsidRPr="00B80622">
              <w:rPr>
                <w:bCs/>
                <w:color w:val="auto"/>
              </w:rPr>
              <w:t>y</w:t>
            </w:r>
            <w:r w:rsidRPr="00B80622">
              <w:rPr>
                <w:bCs/>
                <w:color w:val="auto"/>
              </w:rPr>
              <w:t xml:space="preserve"> slot do rozszerzenia pamięci.</w:t>
            </w:r>
          </w:p>
          <w:p w:rsidR="00E12860" w:rsidRPr="00B80622" w:rsidRDefault="00E12860" w:rsidP="00BD580D">
            <w:pPr>
              <w:pStyle w:val="Styltabeli2"/>
              <w:numPr>
                <w:ilvl w:val="0"/>
                <w:numId w:val="21"/>
              </w:numPr>
              <w:rPr>
                <w:bCs/>
                <w:color w:val="auto"/>
              </w:rPr>
            </w:pPr>
            <w:r w:rsidRPr="00B80622">
              <w:rPr>
                <w:b/>
                <w:color w:val="auto"/>
              </w:rPr>
              <w:t xml:space="preserve">Pamięć masowa: </w:t>
            </w:r>
            <w:r w:rsidRPr="00B80622">
              <w:rPr>
                <w:bCs/>
                <w:color w:val="auto"/>
              </w:rPr>
              <w:t>Dysk M.2 SSD</w:t>
            </w:r>
            <w:r w:rsidR="00AD64EA" w:rsidRPr="00B80622">
              <w:rPr>
                <w:bCs/>
                <w:color w:val="auto"/>
              </w:rPr>
              <w:t xml:space="preserve"> </w:t>
            </w:r>
            <w:r w:rsidR="00D44621" w:rsidRPr="00B80622">
              <w:rPr>
                <w:bCs/>
                <w:color w:val="auto"/>
              </w:rPr>
              <w:t xml:space="preserve">o </w:t>
            </w:r>
            <w:r w:rsidRPr="00B80622">
              <w:rPr>
                <w:bCs/>
                <w:color w:val="auto"/>
              </w:rPr>
              <w:t xml:space="preserve">minimalnej pojemności 512 GB typu </w:t>
            </w:r>
            <w:proofErr w:type="spellStart"/>
            <w:r w:rsidRPr="00B80622">
              <w:rPr>
                <w:bCs/>
                <w:color w:val="auto"/>
              </w:rPr>
              <w:t>PCIe</w:t>
            </w:r>
            <w:proofErr w:type="spellEnd"/>
            <w:r w:rsidRPr="00B80622">
              <w:rPr>
                <w:bCs/>
                <w:color w:val="auto"/>
              </w:rPr>
              <w:t xml:space="preserve"> </w:t>
            </w:r>
            <w:proofErr w:type="spellStart"/>
            <w:r w:rsidRPr="00B80622">
              <w:rPr>
                <w:bCs/>
                <w:color w:val="auto"/>
              </w:rPr>
              <w:t>NVMe</w:t>
            </w:r>
            <w:proofErr w:type="spellEnd"/>
            <w:r w:rsidRPr="00B80622">
              <w:rPr>
                <w:bCs/>
                <w:color w:val="auto"/>
              </w:rPr>
              <w:t>.</w:t>
            </w:r>
          </w:p>
          <w:p w:rsidR="004B0D92" w:rsidRPr="00B80622" w:rsidRDefault="00E12860" w:rsidP="00BD580D">
            <w:pPr>
              <w:pStyle w:val="Styltabeli2"/>
              <w:numPr>
                <w:ilvl w:val="0"/>
                <w:numId w:val="21"/>
              </w:numPr>
              <w:rPr>
                <w:bCs/>
                <w:color w:val="auto"/>
              </w:rPr>
            </w:pPr>
            <w:r w:rsidRPr="00B80622">
              <w:rPr>
                <w:b/>
                <w:bCs/>
                <w:color w:val="auto"/>
              </w:rPr>
              <w:t>Karta graficzna</w:t>
            </w:r>
            <w:r w:rsidRPr="00B80622">
              <w:rPr>
                <w:color w:val="auto"/>
              </w:rPr>
              <w:t xml:space="preserve">: </w:t>
            </w:r>
            <w:r w:rsidR="004B0D92" w:rsidRPr="00B80622">
              <w:rPr>
                <w:color w:val="auto"/>
              </w:rPr>
              <w:t xml:space="preserve">Zintegrowana karta graficzna osiągająca w teście </w:t>
            </w:r>
            <w:proofErr w:type="spellStart"/>
            <w:r w:rsidR="004B0D92" w:rsidRPr="00B80622">
              <w:rPr>
                <w:color w:val="auto"/>
              </w:rPr>
              <w:t>PassMark</w:t>
            </w:r>
            <w:proofErr w:type="spellEnd"/>
            <w:r w:rsidR="004B0D92" w:rsidRPr="00B80622">
              <w:rPr>
                <w:color w:val="auto"/>
              </w:rPr>
              <w:t xml:space="preserve"> Performance Test co najmniej 2650 punktów w G3D Rating na dzień 2</w:t>
            </w:r>
            <w:r w:rsidR="00243501" w:rsidRPr="00B80622">
              <w:rPr>
                <w:color w:val="auto"/>
              </w:rPr>
              <w:t>0</w:t>
            </w:r>
            <w:r w:rsidR="004B0D92" w:rsidRPr="00B80622">
              <w:rPr>
                <w:color w:val="auto"/>
              </w:rPr>
              <w:t>/0</w:t>
            </w:r>
            <w:r w:rsidR="00243501" w:rsidRPr="00B80622">
              <w:rPr>
                <w:color w:val="auto"/>
              </w:rPr>
              <w:t>6</w:t>
            </w:r>
            <w:r w:rsidR="004B0D92" w:rsidRPr="00B80622">
              <w:rPr>
                <w:color w:val="auto"/>
              </w:rPr>
              <w:t>/2023 r.</w:t>
            </w:r>
          </w:p>
          <w:p w:rsidR="004B0D92" w:rsidRPr="00B80622" w:rsidRDefault="00E12860" w:rsidP="00BD580D">
            <w:pPr>
              <w:pStyle w:val="Styltabeli2"/>
              <w:numPr>
                <w:ilvl w:val="0"/>
                <w:numId w:val="21"/>
              </w:numPr>
              <w:rPr>
                <w:b/>
                <w:bCs/>
                <w:color w:val="auto"/>
              </w:rPr>
            </w:pPr>
            <w:r w:rsidRPr="00B80622">
              <w:rPr>
                <w:b/>
                <w:bCs/>
                <w:color w:val="auto"/>
              </w:rPr>
              <w:t>Wyposażenie multimedialne:</w:t>
            </w:r>
            <w:r w:rsidRPr="00B80622">
              <w:rPr>
                <w:color w:val="auto"/>
              </w:rPr>
              <w:t xml:space="preserve"> </w:t>
            </w:r>
            <w:r w:rsidR="004B0D92" w:rsidRPr="00B80622">
              <w:rPr>
                <w:bCs/>
                <w:color w:val="auto"/>
              </w:rPr>
              <w:t>Karta dźwiękowa zintegrowana z płytą główną, wbudowane dwa głośniki stereo o mocy 2x 2W. Cyfrowe mikrofony z funkcją redukcji szumów i poprawy mowy wbudowany w obudowę matrycy. Kamera internetowa, trwale zainstalowana w obudowie matrycy opatrzona wbudowaną mechaniczną przysłonę. 1 port audio typu combo (słuchawki i mikrofon).</w:t>
            </w:r>
          </w:p>
          <w:p w:rsidR="00340B99" w:rsidRPr="00B80622" w:rsidRDefault="00E12860" w:rsidP="00BD580D">
            <w:pPr>
              <w:pStyle w:val="Styltabeli2"/>
              <w:numPr>
                <w:ilvl w:val="0"/>
                <w:numId w:val="21"/>
              </w:numPr>
              <w:rPr>
                <w:b/>
                <w:bCs/>
                <w:color w:val="auto"/>
              </w:rPr>
            </w:pPr>
            <w:r w:rsidRPr="00B80622">
              <w:rPr>
                <w:b/>
                <w:color w:val="auto"/>
              </w:rPr>
              <w:t>Obudowa:</w:t>
            </w:r>
            <w:r w:rsidRPr="00B80622">
              <w:rPr>
                <w:bCs/>
                <w:color w:val="auto"/>
              </w:rPr>
              <w:t xml:space="preserve"> </w:t>
            </w:r>
            <w:r w:rsidR="00F60377" w:rsidRPr="00B80622">
              <w:rPr>
                <w:bCs/>
                <w:color w:val="auto"/>
              </w:rPr>
              <w:t>Szkielet obudowy i zawiasy notebooka wzmacniane</w:t>
            </w:r>
            <w:r w:rsidR="00BD580D" w:rsidRPr="00B80622">
              <w:rPr>
                <w:bCs/>
                <w:color w:val="auto"/>
              </w:rPr>
              <w:t>.</w:t>
            </w:r>
            <w:r w:rsidR="00F60377" w:rsidRPr="00B80622">
              <w:rPr>
                <w:bCs/>
                <w:color w:val="auto"/>
              </w:rPr>
              <w:t xml:space="preserve"> </w:t>
            </w:r>
            <w:r w:rsidR="00340B99" w:rsidRPr="00B80622">
              <w:rPr>
                <w:bCs/>
                <w:color w:val="auto"/>
              </w:rPr>
              <w:t>Obudowa pod względem wytrzymałości spełnia standard militarny MIL-STD-810.</w:t>
            </w:r>
          </w:p>
          <w:p w:rsidR="00F60377" w:rsidRPr="00B80622" w:rsidRDefault="00340B99" w:rsidP="00BD580D">
            <w:pPr>
              <w:pStyle w:val="Styltabeli2"/>
              <w:numPr>
                <w:ilvl w:val="0"/>
                <w:numId w:val="21"/>
              </w:numPr>
              <w:rPr>
                <w:bCs/>
                <w:color w:val="auto"/>
              </w:rPr>
            </w:pPr>
            <w:r w:rsidRPr="00B80622">
              <w:rPr>
                <w:b/>
                <w:color w:val="auto"/>
              </w:rPr>
              <w:t>Bateria i zasilanie:</w:t>
            </w:r>
            <w:r w:rsidRPr="00B80622">
              <w:rPr>
                <w:b/>
                <w:bCs/>
                <w:color w:val="auto"/>
              </w:rPr>
              <w:t xml:space="preserve"> </w:t>
            </w:r>
            <w:proofErr w:type="spellStart"/>
            <w:r w:rsidR="00F60377" w:rsidRPr="00B80622">
              <w:rPr>
                <w:color w:val="auto"/>
              </w:rPr>
              <w:t>lithium-ion</w:t>
            </w:r>
            <w:proofErr w:type="spellEnd"/>
            <w:r w:rsidR="00F60377" w:rsidRPr="00B80622">
              <w:rPr>
                <w:color w:val="auto"/>
              </w:rPr>
              <w:t xml:space="preserve"> min. 5</w:t>
            </w:r>
            <w:r w:rsidR="00BD580D" w:rsidRPr="00B80622">
              <w:rPr>
                <w:color w:val="auto"/>
              </w:rPr>
              <w:t>0</w:t>
            </w:r>
            <w:r w:rsidR="00F60377" w:rsidRPr="00B80622">
              <w:rPr>
                <w:color w:val="auto"/>
              </w:rPr>
              <w:t xml:space="preserve">Wh. Zasilacz o mocy min. </w:t>
            </w:r>
            <w:r w:rsidR="00BD580D" w:rsidRPr="00B80622">
              <w:rPr>
                <w:color w:val="auto"/>
              </w:rPr>
              <w:t>45</w:t>
            </w:r>
            <w:r w:rsidR="00F60377" w:rsidRPr="00B80622">
              <w:rPr>
                <w:color w:val="auto"/>
              </w:rPr>
              <w:t>W ze złączem Typu USB-C</w:t>
            </w:r>
            <w:r w:rsidR="00F60377" w:rsidRPr="00B80622">
              <w:rPr>
                <w:b/>
                <w:bCs/>
                <w:color w:val="auto"/>
              </w:rPr>
              <w:t>.</w:t>
            </w:r>
          </w:p>
          <w:p w:rsidR="000A0491" w:rsidRPr="00B80622" w:rsidRDefault="000A0491" w:rsidP="000A0491">
            <w:pPr>
              <w:pStyle w:val="Styltabeli2"/>
              <w:numPr>
                <w:ilvl w:val="0"/>
                <w:numId w:val="21"/>
              </w:numPr>
              <w:rPr>
                <w:b/>
                <w:bCs/>
                <w:strike/>
                <w:color w:val="auto"/>
              </w:rPr>
            </w:pPr>
            <w:r w:rsidRPr="00B80622">
              <w:rPr>
                <w:b/>
                <w:bCs/>
                <w:color w:val="auto"/>
              </w:rPr>
              <w:t>BIOS</w:t>
            </w:r>
            <w:r w:rsidRPr="00B80622">
              <w:rPr>
                <w:bCs/>
                <w:color w:val="auto"/>
              </w:rPr>
              <w:t>: zgodny ze specyfikacją UEFI, wyprodukowany przez producenta komputera, zawierający logo producenta komputera, nazwę producenta komputera, nazwę modelu oferowanego komputera. Pełna obsługa BIOS za pomocą klawiatury lub</w:t>
            </w:r>
            <w:r w:rsidR="00AD64EA" w:rsidRPr="00B80622">
              <w:rPr>
                <w:bCs/>
                <w:color w:val="auto"/>
              </w:rPr>
              <w:t xml:space="preserve"> </w:t>
            </w:r>
            <w:r w:rsidRPr="00B80622">
              <w:rPr>
                <w:bCs/>
                <w:color w:val="auto"/>
              </w:rPr>
              <w:t xml:space="preserve">klawiatury i myszy </w:t>
            </w:r>
            <w:r w:rsidR="00E2519A" w:rsidRPr="00B80622">
              <w:rPr>
                <w:bCs/>
                <w:color w:val="auto"/>
              </w:rPr>
              <w:t>lub</w:t>
            </w:r>
            <w:r w:rsidRPr="00B80622">
              <w:rPr>
                <w:bCs/>
                <w:color w:val="auto"/>
              </w:rPr>
              <w:t xml:space="preserve"> samej myszy. BIOS wyposażony w automatyczną detekcję zmiany konfiguracji, automatycznie nanoszący zmiany w konfiguracji w szczególności: procesor, wielkość pamięci,</w:t>
            </w:r>
            <w:r w:rsidR="00AD64EA" w:rsidRPr="00B80622">
              <w:rPr>
                <w:bCs/>
                <w:color w:val="auto"/>
              </w:rPr>
              <w:t xml:space="preserve"> </w:t>
            </w:r>
            <w:r w:rsidRPr="00B80622">
              <w:rPr>
                <w:bCs/>
                <w:color w:val="auto"/>
              </w:rPr>
              <w:t>pojemność</w:t>
            </w:r>
            <w:r w:rsidR="00AD64EA" w:rsidRPr="00B80622">
              <w:rPr>
                <w:bCs/>
                <w:color w:val="auto"/>
              </w:rPr>
              <w:t xml:space="preserve"> </w:t>
            </w:r>
            <w:r w:rsidRPr="00B80622">
              <w:rPr>
                <w:bCs/>
                <w:color w:val="auto"/>
              </w:rPr>
              <w:t>dysku.</w:t>
            </w:r>
            <w:r w:rsidR="00AD64EA" w:rsidRPr="00B80622">
              <w:rPr>
                <w:bCs/>
                <w:color w:val="auto"/>
              </w:rPr>
              <w:t xml:space="preserve"> </w:t>
            </w:r>
            <w:r w:rsidRPr="00B80622">
              <w:rPr>
                <w:bCs/>
                <w:color w:val="auto"/>
              </w:rPr>
              <w:t>Możliwość,</w:t>
            </w:r>
            <w:r w:rsidR="00AD64EA" w:rsidRPr="00B80622">
              <w:rPr>
                <w:bCs/>
                <w:color w:val="auto"/>
              </w:rPr>
              <w:t xml:space="preserve"> </w:t>
            </w:r>
            <w:r w:rsidRPr="00B80622">
              <w:rPr>
                <w:bCs/>
                <w:color w:val="auto"/>
              </w:rPr>
              <w:t>bez</w:t>
            </w:r>
            <w:r w:rsidR="00AD64EA" w:rsidRPr="00B80622">
              <w:rPr>
                <w:bCs/>
                <w:color w:val="auto"/>
              </w:rPr>
              <w:t xml:space="preserve"> </w:t>
            </w:r>
            <w:r w:rsidRPr="00B80622">
              <w:rPr>
                <w:bCs/>
                <w:color w:val="auto"/>
              </w:rPr>
              <w:t>uruchamiania</w:t>
            </w:r>
            <w:r w:rsidR="00AD64EA" w:rsidRPr="00B80622">
              <w:rPr>
                <w:bCs/>
                <w:color w:val="auto"/>
              </w:rPr>
              <w:t xml:space="preserve"> </w:t>
            </w:r>
            <w:r w:rsidRPr="00B80622">
              <w:rPr>
                <w:bCs/>
                <w:color w:val="auto"/>
              </w:rPr>
              <w:t>systemu</w:t>
            </w:r>
            <w:r w:rsidR="00AD64EA" w:rsidRPr="00B80622">
              <w:rPr>
                <w:bCs/>
                <w:color w:val="auto"/>
              </w:rPr>
              <w:t xml:space="preserve"> </w:t>
            </w:r>
            <w:r w:rsidRPr="00B80622">
              <w:rPr>
                <w:bCs/>
                <w:color w:val="auto"/>
              </w:rPr>
              <w:t>operacyjnego</w:t>
            </w:r>
            <w:r w:rsidR="00AD64EA" w:rsidRPr="00B80622">
              <w:rPr>
                <w:bCs/>
                <w:color w:val="auto"/>
              </w:rPr>
              <w:t xml:space="preserve"> </w:t>
            </w:r>
            <w:r w:rsidRPr="00B80622">
              <w:rPr>
                <w:bCs/>
                <w:color w:val="auto"/>
              </w:rPr>
              <w:t>z dysku</w:t>
            </w:r>
            <w:r w:rsidR="00AD64EA" w:rsidRPr="00B80622">
              <w:rPr>
                <w:bCs/>
                <w:color w:val="auto"/>
              </w:rPr>
              <w:t xml:space="preserve"> </w:t>
            </w:r>
            <w:r w:rsidRPr="00B80622">
              <w:rPr>
                <w:bCs/>
                <w:color w:val="auto"/>
              </w:rPr>
              <w:t>twardego</w:t>
            </w:r>
            <w:r w:rsidR="00AD64EA" w:rsidRPr="00B80622">
              <w:rPr>
                <w:bCs/>
                <w:color w:val="auto"/>
              </w:rPr>
              <w:t xml:space="preserve"> </w:t>
            </w:r>
            <w:r w:rsidRPr="00B80622">
              <w:rPr>
                <w:bCs/>
                <w:color w:val="auto"/>
              </w:rPr>
              <w:t>komputera,</w:t>
            </w:r>
            <w:r w:rsidR="00AD64EA" w:rsidRPr="00B80622">
              <w:rPr>
                <w:bCs/>
                <w:color w:val="auto"/>
              </w:rPr>
              <w:t xml:space="preserve"> </w:t>
            </w:r>
            <w:r w:rsidRPr="00B80622">
              <w:rPr>
                <w:bCs/>
                <w:color w:val="auto"/>
              </w:rPr>
              <w:t>bez</w:t>
            </w:r>
            <w:r w:rsidR="00AD64EA" w:rsidRPr="00B80622">
              <w:rPr>
                <w:bCs/>
                <w:color w:val="auto"/>
              </w:rPr>
              <w:t xml:space="preserve"> </w:t>
            </w:r>
            <w:r w:rsidRPr="00B80622">
              <w:rPr>
                <w:bCs/>
                <w:color w:val="auto"/>
              </w:rPr>
              <w:t>dodatkowego</w:t>
            </w:r>
            <w:r w:rsidR="00AD64EA" w:rsidRPr="00B80622">
              <w:rPr>
                <w:bCs/>
                <w:color w:val="auto"/>
              </w:rPr>
              <w:t xml:space="preserve"> </w:t>
            </w:r>
            <w:r w:rsidRPr="00B80622">
              <w:rPr>
                <w:bCs/>
                <w:color w:val="auto"/>
              </w:rPr>
              <w:t>oprogramowania</w:t>
            </w:r>
            <w:r w:rsidR="00AD64EA" w:rsidRPr="00B80622">
              <w:rPr>
                <w:bCs/>
                <w:color w:val="auto"/>
              </w:rPr>
              <w:t xml:space="preserve"> </w:t>
            </w:r>
            <w:r w:rsidRPr="00B80622">
              <w:rPr>
                <w:bCs/>
                <w:color w:val="auto"/>
              </w:rPr>
              <w:t>(w</w:t>
            </w:r>
            <w:r w:rsidR="00AD64EA" w:rsidRPr="00B80622">
              <w:rPr>
                <w:bCs/>
                <w:color w:val="auto"/>
              </w:rPr>
              <w:t xml:space="preserve"> </w:t>
            </w:r>
            <w:r w:rsidRPr="00B80622">
              <w:rPr>
                <w:bCs/>
                <w:color w:val="auto"/>
              </w:rPr>
              <w:t>tym</w:t>
            </w:r>
            <w:r w:rsidR="00AD64EA" w:rsidRPr="00B80622">
              <w:rPr>
                <w:bCs/>
                <w:color w:val="auto"/>
              </w:rPr>
              <w:t xml:space="preserve"> </w:t>
            </w:r>
            <w:r w:rsidRPr="00B80622">
              <w:rPr>
                <w:bCs/>
                <w:color w:val="auto"/>
              </w:rPr>
              <w:t>również systemu</w:t>
            </w:r>
            <w:r w:rsidR="00AD64EA" w:rsidRPr="00B80622">
              <w:rPr>
                <w:bCs/>
                <w:color w:val="auto"/>
              </w:rPr>
              <w:t xml:space="preserve"> </w:t>
            </w:r>
            <w:r w:rsidRPr="00B80622">
              <w:rPr>
                <w:bCs/>
                <w:color w:val="auto"/>
              </w:rPr>
              <w:t>diagnostycznego)</w:t>
            </w:r>
            <w:r w:rsidR="00AD64EA" w:rsidRPr="00B80622">
              <w:rPr>
                <w:bCs/>
                <w:color w:val="auto"/>
              </w:rPr>
              <w:t xml:space="preserve"> </w:t>
            </w:r>
            <w:r w:rsidRPr="00B80622">
              <w:rPr>
                <w:bCs/>
                <w:color w:val="auto"/>
              </w:rPr>
              <w:t>i</w:t>
            </w:r>
            <w:r w:rsidR="00AD64EA" w:rsidRPr="00B80622">
              <w:rPr>
                <w:bCs/>
                <w:color w:val="auto"/>
              </w:rPr>
              <w:t xml:space="preserve"> </w:t>
            </w:r>
            <w:r w:rsidRPr="00B80622">
              <w:rPr>
                <w:bCs/>
                <w:color w:val="auto"/>
              </w:rPr>
              <w:t>podłączonych</w:t>
            </w:r>
            <w:r w:rsidR="00AD64EA" w:rsidRPr="00B80622">
              <w:rPr>
                <w:bCs/>
                <w:color w:val="auto"/>
              </w:rPr>
              <w:t xml:space="preserve"> </w:t>
            </w:r>
            <w:r w:rsidRPr="00B80622">
              <w:rPr>
                <w:bCs/>
                <w:color w:val="auto"/>
              </w:rPr>
              <w:t>do</w:t>
            </w:r>
            <w:r w:rsidR="00AD64EA" w:rsidRPr="00B80622">
              <w:rPr>
                <w:bCs/>
                <w:color w:val="auto"/>
              </w:rPr>
              <w:t xml:space="preserve"> </w:t>
            </w:r>
            <w:r w:rsidRPr="00B80622">
              <w:rPr>
                <w:bCs/>
                <w:color w:val="auto"/>
              </w:rPr>
              <w:t>niego</w:t>
            </w:r>
            <w:r w:rsidR="00AD64EA" w:rsidRPr="00B80622">
              <w:rPr>
                <w:bCs/>
                <w:color w:val="auto"/>
              </w:rPr>
              <w:t xml:space="preserve"> </w:t>
            </w:r>
            <w:r w:rsidRPr="00B80622">
              <w:rPr>
                <w:bCs/>
                <w:color w:val="auto"/>
              </w:rPr>
              <w:t>urządzeń</w:t>
            </w:r>
            <w:r w:rsidR="00AD64EA" w:rsidRPr="00B80622">
              <w:rPr>
                <w:bCs/>
                <w:color w:val="auto"/>
              </w:rPr>
              <w:t xml:space="preserve"> </w:t>
            </w:r>
            <w:r w:rsidRPr="00B80622">
              <w:rPr>
                <w:bCs/>
                <w:color w:val="auto"/>
              </w:rPr>
              <w:t>zewnętrznych odczytania</w:t>
            </w:r>
            <w:r w:rsidR="00AD64EA" w:rsidRPr="00B80622">
              <w:rPr>
                <w:bCs/>
                <w:color w:val="auto"/>
              </w:rPr>
              <w:t xml:space="preserve"> </w:t>
            </w:r>
            <w:r w:rsidRPr="00B80622">
              <w:rPr>
                <w:bCs/>
                <w:color w:val="auto"/>
              </w:rPr>
              <w:t>z</w:t>
            </w:r>
            <w:r w:rsidR="00AD64EA" w:rsidRPr="00B80622">
              <w:rPr>
                <w:bCs/>
                <w:color w:val="auto"/>
              </w:rPr>
              <w:t xml:space="preserve"> </w:t>
            </w:r>
            <w:r w:rsidRPr="00B80622">
              <w:rPr>
                <w:bCs/>
                <w:color w:val="auto"/>
              </w:rPr>
              <w:t>BIOS</w:t>
            </w:r>
            <w:r w:rsidR="00AD64EA" w:rsidRPr="00B80622">
              <w:rPr>
                <w:bCs/>
                <w:color w:val="auto"/>
              </w:rPr>
              <w:t xml:space="preserve"> </w:t>
            </w:r>
            <w:r w:rsidRPr="00B80622">
              <w:rPr>
                <w:bCs/>
                <w:color w:val="auto"/>
              </w:rPr>
              <w:t>informacji</w:t>
            </w:r>
            <w:r w:rsidR="00AD64EA" w:rsidRPr="00B80622">
              <w:rPr>
                <w:bCs/>
                <w:color w:val="auto"/>
              </w:rPr>
              <w:t xml:space="preserve"> </w:t>
            </w:r>
            <w:r w:rsidRPr="00B80622">
              <w:rPr>
                <w:bCs/>
                <w:color w:val="auto"/>
              </w:rPr>
              <w:t>o:</w:t>
            </w:r>
            <w:r w:rsidR="00AD64EA" w:rsidRPr="00B80622">
              <w:rPr>
                <w:bCs/>
                <w:color w:val="auto"/>
              </w:rPr>
              <w:t xml:space="preserve"> </w:t>
            </w:r>
            <w:r w:rsidRPr="00B80622">
              <w:rPr>
                <w:bCs/>
                <w:color w:val="auto"/>
              </w:rPr>
              <w:t>wersji</w:t>
            </w:r>
            <w:r w:rsidR="00AD64EA" w:rsidRPr="00B80622">
              <w:rPr>
                <w:bCs/>
                <w:color w:val="auto"/>
              </w:rPr>
              <w:t xml:space="preserve"> </w:t>
            </w:r>
            <w:r w:rsidRPr="00B80622">
              <w:rPr>
                <w:bCs/>
                <w:color w:val="auto"/>
              </w:rPr>
              <w:t>BIOS,</w:t>
            </w:r>
            <w:r w:rsidR="00AD64EA" w:rsidRPr="00B80622">
              <w:rPr>
                <w:bCs/>
                <w:color w:val="auto"/>
              </w:rPr>
              <w:t xml:space="preserve"> </w:t>
            </w:r>
            <w:r w:rsidRPr="00B80622">
              <w:rPr>
                <w:bCs/>
                <w:color w:val="auto"/>
              </w:rPr>
              <w:t>nr</w:t>
            </w:r>
            <w:r w:rsidR="00AD64EA" w:rsidRPr="00B80622">
              <w:rPr>
                <w:bCs/>
                <w:color w:val="auto"/>
              </w:rPr>
              <w:t xml:space="preserve"> </w:t>
            </w:r>
            <w:r w:rsidRPr="00B80622">
              <w:rPr>
                <w:bCs/>
                <w:color w:val="auto"/>
              </w:rPr>
              <w:t>seryjnym</w:t>
            </w:r>
            <w:r w:rsidR="00AD64EA" w:rsidRPr="00B80622">
              <w:rPr>
                <w:bCs/>
                <w:color w:val="auto"/>
              </w:rPr>
              <w:t xml:space="preserve"> </w:t>
            </w:r>
            <w:r w:rsidRPr="00B80622">
              <w:rPr>
                <w:bCs/>
                <w:color w:val="auto"/>
              </w:rPr>
              <w:t>komputera,</w:t>
            </w:r>
            <w:r w:rsidR="00AD64EA" w:rsidRPr="00B80622">
              <w:rPr>
                <w:bCs/>
                <w:color w:val="auto"/>
              </w:rPr>
              <w:t xml:space="preserve"> </w:t>
            </w:r>
            <w:r w:rsidRPr="00B80622">
              <w:rPr>
                <w:bCs/>
                <w:color w:val="auto"/>
              </w:rPr>
              <w:t>ilości zainstalowanej</w:t>
            </w:r>
            <w:r w:rsidR="00AD64EA" w:rsidRPr="00B80622">
              <w:rPr>
                <w:bCs/>
                <w:color w:val="auto"/>
              </w:rPr>
              <w:t xml:space="preserve"> </w:t>
            </w:r>
            <w:r w:rsidRPr="00B80622">
              <w:rPr>
                <w:bCs/>
                <w:color w:val="auto"/>
              </w:rPr>
              <w:t>pamięci</w:t>
            </w:r>
            <w:r w:rsidR="00AD64EA" w:rsidRPr="00B80622">
              <w:rPr>
                <w:bCs/>
                <w:color w:val="auto"/>
              </w:rPr>
              <w:t xml:space="preserve"> </w:t>
            </w:r>
            <w:r w:rsidRPr="00B80622">
              <w:rPr>
                <w:bCs/>
                <w:color w:val="auto"/>
              </w:rPr>
              <w:t>RAM, typie zainstalowanego</w:t>
            </w:r>
            <w:r w:rsidR="00AD64EA" w:rsidRPr="00B80622">
              <w:rPr>
                <w:bCs/>
                <w:color w:val="auto"/>
              </w:rPr>
              <w:t xml:space="preserve"> </w:t>
            </w:r>
            <w:r w:rsidRPr="00B80622">
              <w:rPr>
                <w:bCs/>
                <w:color w:val="auto"/>
              </w:rPr>
              <w:t>procesora, prędkości procesora,</w:t>
            </w:r>
            <w:r w:rsidR="00AD64EA" w:rsidRPr="00B80622">
              <w:rPr>
                <w:bCs/>
                <w:color w:val="auto"/>
              </w:rPr>
              <w:t xml:space="preserve"> </w:t>
            </w:r>
            <w:r w:rsidRPr="00B80622">
              <w:rPr>
                <w:bCs/>
                <w:color w:val="auto"/>
              </w:rPr>
              <w:t>pojemności</w:t>
            </w:r>
            <w:r w:rsidR="00AD64EA" w:rsidRPr="00B80622">
              <w:rPr>
                <w:bCs/>
                <w:color w:val="auto"/>
              </w:rPr>
              <w:t xml:space="preserve"> </w:t>
            </w:r>
            <w:r w:rsidRPr="00B80622">
              <w:rPr>
                <w:bCs/>
                <w:color w:val="auto"/>
              </w:rPr>
              <w:t>zainstalowanego</w:t>
            </w:r>
            <w:r w:rsidR="00AD64EA" w:rsidRPr="00B80622">
              <w:rPr>
                <w:bCs/>
                <w:color w:val="auto"/>
              </w:rPr>
              <w:t xml:space="preserve"> </w:t>
            </w:r>
            <w:r w:rsidRPr="00B80622">
              <w:rPr>
                <w:bCs/>
                <w:color w:val="auto"/>
              </w:rPr>
              <w:t>lub</w:t>
            </w:r>
            <w:r w:rsidR="00AD64EA" w:rsidRPr="00B80622">
              <w:rPr>
                <w:bCs/>
                <w:color w:val="auto"/>
              </w:rPr>
              <w:t xml:space="preserve"> </w:t>
            </w:r>
            <w:r w:rsidRPr="00B80622">
              <w:rPr>
                <w:bCs/>
                <w:color w:val="auto"/>
              </w:rPr>
              <w:t>zainstalowanych</w:t>
            </w:r>
            <w:r w:rsidR="00AD64EA" w:rsidRPr="00B80622">
              <w:rPr>
                <w:bCs/>
                <w:color w:val="auto"/>
              </w:rPr>
              <w:t xml:space="preserve"> </w:t>
            </w:r>
            <w:r w:rsidRPr="00B80622">
              <w:rPr>
                <w:bCs/>
                <w:color w:val="auto"/>
              </w:rPr>
              <w:t>dyskach</w:t>
            </w:r>
            <w:r w:rsidR="00AD64EA" w:rsidRPr="00B80622">
              <w:rPr>
                <w:bCs/>
                <w:color w:val="auto"/>
              </w:rPr>
              <w:t xml:space="preserve"> </w:t>
            </w:r>
            <w:r w:rsidRPr="00B80622">
              <w:rPr>
                <w:bCs/>
                <w:color w:val="auto"/>
              </w:rPr>
              <w:t>SATA</w:t>
            </w:r>
            <w:r w:rsidR="00AD64EA" w:rsidRPr="00B80622">
              <w:rPr>
                <w:bCs/>
                <w:color w:val="auto"/>
              </w:rPr>
              <w:t xml:space="preserve"> </w:t>
            </w:r>
            <w:r w:rsidRPr="00B80622">
              <w:rPr>
                <w:bCs/>
                <w:color w:val="auto"/>
              </w:rPr>
              <w:t>i</w:t>
            </w:r>
            <w:r w:rsidR="00AD64EA" w:rsidRPr="00B80622">
              <w:rPr>
                <w:bCs/>
                <w:color w:val="auto"/>
              </w:rPr>
              <w:t xml:space="preserve"> </w:t>
            </w:r>
            <w:r w:rsidRPr="00B80622">
              <w:rPr>
                <w:bCs/>
                <w:color w:val="auto"/>
              </w:rPr>
              <w:t xml:space="preserve">M.2, MAC zintegrowanej karty sieciowej, kontrolerze </w:t>
            </w:r>
            <w:r w:rsidRPr="00B80622">
              <w:rPr>
                <w:bCs/>
                <w:color w:val="auto"/>
              </w:rPr>
              <w:lastRenderedPageBreak/>
              <w:t>audio.</w:t>
            </w:r>
            <w:r w:rsidR="00AD64EA" w:rsidRPr="00B80622">
              <w:rPr>
                <w:bCs/>
                <w:color w:val="auto"/>
              </w:rPr>
              <w:t xml:space="preserve"> </w:t>
            </w:r>
            <w:r w:rsidRPr="00B80622">
              <w:rPr>
                <w:bCs/>
                <w:color w:val="auto"/>
              </w:rPr>
              <w:t>Zainstalowany</w:t>
            </w:r>
            <w:r w:rsidR="00AD64EA" w:rsidRPr="00B80622">
              <w:rPr>
                <w:bCs/>
                <w:color w:val="auto"/>
              </w:rPr>
              <w:t xml:space="preserve"> </w:t>
            </w:r>
            <w:r w:rsidRPr="00B80622">
              <w:rPr>
                <w:bCs/>
                <w:color w:val="auto"/>
              </w:rPr>
              <w:t>zestaw</w:t>
            </w:r>
            <w:r w:rsidR="00AD64EA" w:rsidRPr="00B80622">
              <w:rPr>
                <w:bCs/>
                <w:color w:val="auto"/>
              </w:rPr>
              <w:t xml:space="preserve"> </w:t>
            </w:r>
            <w:r w:rsidRPr="00B80622">
              <w:rPr>
                <w:bCs/>
                <w:color w:val="auto"/>
              </w:rPr>
              <w:t>testów,</w:t>
            </w:r>
            <w:r w:rsidR="00AD64EA" w:rsidRPr="00B80622">
              <w:rPr>
                <w:bCs/>
                <w:color w:val="auto"/>
              </w:rPr>
              <w:t xml:space="preserve"> </w:t>
            </w:r>
            <w:r w:rsidRPr="00B80622">
              <w:rPr>
                <w:bCs/>
                <w:color w:val="auto"/>
              </w:rPr>
              <w:t>umożliwiających</w:t>
            </w:r>
            <w:r w:rsidR="00AD64EA" w:rsidRPr="00B80622">
              <w:rPr>
                <w:bCs/>
                <w:color w:val="auto"/>
              </w:rPr>
              <w:t xml:space="preserve"> </w:t>
            </w:r>
            <w:r w:rsidRPr="00B80622">
              <w:rPr>
                <w:bCs/>
                <w:color w:val="auto"/>
              </w:rPr>
              <w:t>znalezienie, identyfikację</w:t>
            </w:r>
            <w:r w:rsidR="00AD64EA" w:rsidRPr="00B80622">
              <w:rPr>
                <w:bCs/>
                <w:color w:val="auto"/>
              </w:rPr>
              <w:t xml:space="preserve"> </w:t>
            </w:r>
            <w:r w:rsidRPr="00B80622">
              <w:rPr>
                <w:bCs/>
                <w:color w:val="auto"/>
              </w:rPr>
              <w:t>i</w:t>
            </w:r>
            <w:r w:rsidR="00AD64EA" w:rsidRPr="00B80622">
              <w:rPr>
                <w:bCs/>
                <w:color w:val="auto"/>
              </w:rPr>
              <w:t xml:space="preserve"> </w:t>
            </w:r>
            <w:r w:rsidRPr="00B80622">
              <w:rPr>
                <w:bCs/>
                <w:color w:val="auto"/>
              </w:rPr>
              <w:t>diagnozę</w:t>
            </w:r>
            <w:r w:rsidR="00AD64EA" w:rsidRPr="00B80622">
              <w:rPr>
                <w:bCs/>
                <w:color w:val="auto"/>
              </w:rPr>
              <w:t xml:space="preserve"> </w:t>
            </w:r>
            <w:r w:rsidRPr="00B80622">
              <w:rPr>
                <w:bCs/>
                <w:color w:val="auto"/>
              </w:rPr>
              <w:t>problemów</w:t>
            </w:r>
            <w:r w:rsidR="00AD64EA" w:rsidRPr="00B80622">
              <w:rPr>
                <w:bCs/>
                <w:color w:val="auto"/>
              </w:rPr>
              <w:t xml:space="preserve"> </w:t>
            </w:r>
            <w:r w:rsidRPr="00B80622">
              <w:rPr>
                <w:bCs/>
                <w:color w:val="auto"/>
              </w:rPr>
              <w:t>ze</w:t>
            </w:r>
            <w:r w:rsidR="00AD64EA" w:rsidRPr="00B80622">
              <w:rPr>
                <w:bCs/>
                <w:color w:val="auto"/>
              </w:rPr>
              <w:t xml:space="preserve"> </w:t>
            </w:r>
            <w:r w:rsidRPr="00B80622">
              <w:rPr>
                <w:bCs/>
                <w:color w:val="auto"/>
              </w:rPr>
              <w:t>sprzętem.</w:t>
            </w:r>
            <w:r w:rsidR="00AD64EA" w:rsidRPr="00B80622">
              <w:rPr>
                <w:bCs/>
                <w:color w:val="auto"/>
              </w:rPr>
              <w:t xml:space="preserve"> </w:t>
            </w:r>
            <w:r w:rsidRPr="00B80622">
              <w:rPr>
                <w:bCs/>
                <w:color w:val="auto"/>
              </w:rPr>
              <w:t>Narzędzie</w:t>
            </w:r>
            <w:r w:rsidR="00AD64EA" w:rsidRPr="00B80622">
              <w:rPr>
                <w:bCs/>
                <w:color w:val="auto"/>
              </w:rPr>
              <w:t xml:space="preserve"> </w:t>
            </w:r>
            <w:r w:rsidRPr="00B80622">
              <w:rPr>
                <w:bCs/>
                <w:color w:val="auto"/>
              </w:rPr>
              <w:t>uruchamia</w:t>
            </w:r>
            <w:r w:rsidR="00AD64EA" w:rsidRPr="00B80622">
              <w:rPr>
                <w:bCs/>
                <w:color w:val="auto"/>
              </w:rPr>
              <w:t xml:space="preserve"> </w:t>
            </w:r>
            <w:r w:rsidRPr="00B80622">
              <w:rPr>
                <w:bCs/>
                <w:color w:val="auto"/>
              </w:rPr>
              <w:t>się bezpośrednio</w:t>
            </w:r>
            <w:r w:rsidR="00AD64EA" w:rsidRPr="00B80622">
              <w:rPr>
                <w:bCs/>
                <w:color w:val="auto"/>
              </w:rPr>
              <w:t xml:space="preserve"> </w:t>
            </w:r>
            <w:r w:rsidRPr="00B80622">
              <w:rPr>
                <w:bCs/>
                <w:color w:val="auto"/>
              </w:rPr>
              <w:t>w</w:t>
            </w:r>
            <w:r w:rsidR="00AD64EA" w:rsidRPr="00B80622">
              <w:rPr>
                <w:bCs/>
                <w:color w:val="auto"/>
              </w:rPr>
              <w:t xml:space="preserve"> </w:t>
            </w:r>
            <w:r w:rsidRPr="00B80622">
              <w:rPr>
                <w:bCs/>
                <w:color w:val="auto"/>
              </w:rPr>
              <w:t>środowisku</w:t>
            </w:r>
            <w:r w:rsidR="00AD64EA" w:rsidRPr="00B80622">
              <w:rPr>
                <w:bCs/>
                <w:color w:val="auto"/>
              </w:rPr>
              <w:t xml:space="preserve"> </w:t>
            </w:r>
            <w:r w:rsidRPr="00B80622">
              <w:rPr>
                <w:bCs/>
                <w:color w:val="auto"/>
              </w:rPr>
              <w:t>UEFI</w:t>
            </w:r>
            <w:r w:rsidR="00AD64EA" w:rsidRPr="00B80622">
              <w:rPr>
                <w:bCs/>
                <w:color w:val="auto"/>
              </w:rPr>
              <w:t xml:space="preserve"> </w:t>
            </w:r>
            <w:r w:rsidRPr="00B80622">
              <w:rPr>
                <w:bCs/>
                <w:color w:val="auto"/>
              </w:rPr>
              <w:t>poza</w:t>
            </w:r>
            <w:r w:rsidR="00AD64EA" w:rsidRPr="00B80622">
              <w:rPr>
                <w:bCs/>
                <w:color w:val="auto"/>
              </w:rPr>
              <w:t xml:space="preserve"> </w:t>
            </w:r>
            <w:r w:rsidRPr="00B80622">
              <w:rPr>
                <w:bCs/>
                <w:color w:val="auto"/>
              </w:rPr>
              <w:t>systemem</w:t>
            </w:r>
            <w:r w:rsidR="00AD64EA" w:rsidRPr="00B80622">
              <w:rPr>
                <w:bCs/>
                <w:color w:val="auto"/>
              </w:rPr>
              <w:t xml:space="preserve"> </w:t>
            </w:r>
            <w:r w:rsidRPr="00B80622">
              <w:rPr>
                <w:bCs/>
                <w:color w:val="auto"/>
              </w:rPr>
              <w:t>operacyjnym,</w:t>
            </w:r>
            <w:r w:rsidR="00AD64EA" w:rsidRPr="00B80622">
              <w:rPr>
                <w:bCs/>
                <w:color w:val="auto"/>
              </w:rPr>
              <w:t xml:space="preserve"> </w:t>
            </w:r>
            <w:r w:rsidRPr="00B80622">
              <w:rPr>
                <w:bCs/>
                <w:color w:val="auto"/>
              </w:rPr>
              <w:t>pozwalając</w:t>
            </w:r>
            <w:r w:rsidR="00AD64EA" w:rsidRPr="00B80622">
              <w:rPr>
                <w:bCs/>
                <w:color w:val="auto"/>
              </w:rPr>
              <w:t xml:space="preserve"> </w:t>
            </w:r>
            <w:r w:rsidRPr="00B80622">
              <w:rPr>
                <w:bCs/>
                <w:color w:val="auto"/>
              </w:rPr>
              <w:t>na wyizolowanie</w:t>
            </w:r>
            <w:r w:rsidR="00AD64EA" w:rsidRPr="00B80622">
              <w:rPr>
                <w:bCs/>
                <w:color w:val="auto"/>
              </w:rPr>
              <w:t xml:space="preserve"> </w:t>
            </w:r>
            <w:r w:rsidRPr="00B80622">
              <w:rPr>
                <w:bCs/>
                <w:color w:val="auto"/>
              </w:rPr>
              <w:t>usterek</w:t>
            </w:r>
            <w:r w:rsidR="00AD64EA" w:rsidRPr="00B80622">
              <w:rPr>
                <w:bCs/>
                <w:color w:val="auto"/>
              </w:rPr>
              <w:t xml:space="preserve"> </w:t>
            </w:r>
            <w:r w:rsidRPr="00B80622">
              <w:rPr>
                <w:bCs/>
                <w:color w:val="auto"/>
              </w:rPr>
              <w:t>sprzętu</w:t>
            </w:r>
            <w:r w:rsidR="00AD64EA" w:rsidRPr="00B80622">
              <w:rPr>
                <w:bCs/>
                <w:color w:val="auto"/>
              </w:rPr>
              <w:t xml:space="preserve"> </w:t>
            </w:r>
            <w:r w:rsidRPr="00B80622">
              <w:rPr>
                <w:bCs/>
                <w:color w:val="auto"/>
              </w:rPr>
              <w:t>od</w:t>
            </w:r>
            <w:r w:rsidR="00AD64EA" w:rsidRPr="00B80622">
              <w:rPr>
                <w:bCs/>
                <w:color w:val="auto"/>
              </w:rPr>
              <w:t xml:space="preserve"> </w:t>
            </w:r>
            <w:r w:rsidRPr="00B80622">
              <w:rPr>
                <w:bCs/>
                <w:color w:val="auto"/>
              </w:rPr>
              <w:t>problemów,</w:t>
            </w:r>
            <w:r w:rsidR="00AD64EA" w:rsidRPr="00B80622">
              <w:rPr>
                <w:bCs/>
                <w:color w:val="auto"/>
              </w:rPr>
              <w:t xml:space="preserve"> </w:t>
            </w:r>
            <w:r w:rsidRPr="00B80622">
              <w:rPr>
                <w:bCs/>
                <w:color w:val="auto"/>
              </w:rPr>
              <w:t>które</w:t>
            </w:r>
            <w:r w:rsidR="00AD64EA" w:rsidRPr="00B80622">
              <w:rPr>
                <w:bCs/>
                <w:color w:val="auto"/>
              </w:rPr>
              <w:t xml:space="preserve"> </w:t>
            </w:r>
            <w:r w:rsidRPr="00B80622">
              <w:rPr>
                <w:bCs/>
                <w:color w:val="auto"/>
              </w:rPr>
              <w:t>mogą</w:t>
            </w:r>
            <w:r w:rsidR="00AD64EA" w:rsidRPr="00B80622">
              <w:rPr>
                <w:bCs/>
                <w:color w:val="auto"/>
              </w:rPr>
              <w:t xml:space="preserve"> </w:t>
            </w:r>
            <w:r w:rsidRPr="00B80622">
              <w:rPr>
                <w:bCs/>
                <w:color w:val="auto"/>
              </w:rPr>
              <w:t>być</w:t>
            </w:r>
            <w:r w:rsidR="00AD64EA" w:rsidRPr="00B80622">
              <w:rPr>
                <w:bCs/>
                <w:color w:val="auto"/>
              </w:rPr>
              <w:t xml:space="preserve"> </w:t>
            </w:r>
            <w:r w:rsidRPr="00B80622">
              <w:rPr>
                <w:bCs/>
                <w:color w:val="auto"/>
              </w:rPr>
              <w:t>spowodowane</w:t>
            </w:r>
            <w:r w:rsidR="00AD64EA" w:rsidRPr="00B80622">
              <w:rPr>
                <w:bCs/>
                <w:color w:val="auto"/>
              </w:rPr>
              <w:t xml:space="preserve"> </w:t>
            </w:r>
            <w:r w:rsidRPr="00B80622">
              <w:rPr>
                <w:bCs/>
                <w:color w:val="auto"/>
              </w:rPr>
              <w:t>przez system</w:t>
            </w:r>
            <w:r w:rsidR="00AD64EA" w:rsidRPr="00B80622">
              <w:rPr>
                <w:bCs/>
                <w:color w:val="auto"/>
              </w:rPr>
              <w:t xml:space="preserve"> </w:t>
            </w:r>
            <w:r w:rsidRPr="00B80622">
              <w:rPr>
                <w:bCs/>
                <w:color w:val="auto"/>
              </w:rPr>
              <w:t>operacyjny</w:t>
            </w:r>
            <w:r w:rsidR="00AD64EA" w:rsidRPr="00B80622">
              <w:rPr>
                <w:bCs/>
                <w:color w:val="auto"/>
              </w:rPr>
              <w:t xml:space="preserve"> </w:t>
            </w:r>
            <w:r w:rsidRPr="00B80622">
              <w:rPr>
                <w:bCs/>
                <w:color w:val="auto"/>
              </w:rPr>
              <w:t>lub</w:t>
            </w:r>
            <w:r w:rsidR="00AD64EA" w:rsidRPr="00B80622">
              <w:rPr>
                <w:bCs/>
                <w:color w:val="auto"/>
              </w:rPr>
              <w:t xml:space="preserve"> </w:t>
            </w:r>
            <w:r w:rsidRPr="00B80622">
              <w:rPr>
                <w:bCs/>
                <w:color w:val="auto"/>
              </w:rPr>
              <w:t>inne</w:t>
            </w:r>
            <w:r w:rsidR="00AD64EA" w:rsidRPr="00B80622">
              <w:rPr>
                <w:bCs/>
                <w:color w:val="auto"/>
              </w:rPr>
              <w:t xml:space="preserve"> </w:t>
            </w:r>
            <w:r w:rsidRPr="00B80622">
              <w:rPr>
                <w:bCs/>
                <w:color w:val="auto"/>
              </w:rPr>
              <w:t>składniki</w:t>
            </w:r>
            <w:r w:rsidR="00AD64EA" w:rsidRPr="00B80622">
              <w:rPr>
                <w:bCs/>
                <w:color w:val="auto"/>
              </w:rPr>
              <w:t xml:space="preserve"> </w:t>
            </w:r>
            <w:r w:rsidRPr="00B80622">
              <w:rPr>
                <w:bCs/>
                <w:color w:val="auto"/>
              </w:rPr>
              <w:t>oprogramowania. Oferowany</w:t>
            </w:r>
            <w:r w:rsidR="00AD64EA" w:rsidRPr="00B80622">
              <w:rPr>
                <w:bCs/>
                <w:color w:val="auto"/>
              </w:rPr>
              <w:t xml:space="preserve"> </w:t>
            </w:r>
            <w:r w:rsidRPr="00B80622">
              <w:rPr>
                <w:bCs/>
                <w:color w:val="auto"/>
              </w:rPr>
              <w:t>BIOS</w:t>
            </w:r>
            <w:r w:rsidR="00AD64EA" w:rsidRPr="00B80622">
              <w:rPr>
                <w:bCs/>
                <w:color w:val="auto"/>
              </w:rPr>
              <w:t xml:space="preserve"> </w:t>
            </w:r>
            <w:r w:rsidRPr="00B80622">
              <w:rPr>
                <w:bCs/>
                <w:color w:val="auto"/>
              </w:rPr>
              <w:t>posiada poza</w:t>
            </w:r>
            <w:r w:rsidR="00AD64EA" w:rsidRPr="00B80622">
              <w:rPr>
                <w:bCs/>
                <w:color w:val="auto"/>
              </w:rPr>
              <w:t xml:space="preserve"> </w:t>
            </w:r>
            <w:r w:rsidRPr="00B80622">
              <w:rPr>
                <w:bCs/>
                <w:color w:val="auto"/>
              </w:rPr>
              <w:t>swoją</w:t>
            </w:r>
            <w:r w:rsidR="00AD64EA" w:rsidRPr="00B80622">
              <w:rPr>
                <w:bCs/>
                <w:color w:val="auto"/>
              </w:rPr>
              <w:t xml:space="preserve"> </w:t>
            </w:r>
            <w:r w:rsidRPr="00B80622">
              <w:rPr>
                <w:bCs/>
                <w:color w:val="auto"/>
              </w:rPr>
              <w:t>wewnętrzną</w:t>
            </w:r>
            <w:r w:rsidR="00AD64EA" w:rsidRPr="00B80622">
              <w:rPr>
                <w:bCs/>
                <w:color w:val="auto"/>
              </w:rPr>
              <w:t xml:space="preserve"> </w:t>
            </w:r>
            <w:r w:rsidRPr="00B80622">
              <w:rPr>
                <w:bCs/>
                <w:color w:val="auto"/>
              </w:rPr>
              <w:t>strukturą</w:t>
            </w:r>
            <w:r w:rsidR="00AD64EA" w:rsidRPr="00B80622">
              <w:rPr>
                <w:bCs/>
                <w:color w:val="auto"/>
              </w:rPr>
              <w:t xml:space="preserve"> </w:t>
            </w:r>
            <w:r w:rsidRPr="00B80622">
              <w:rPr>
                <w:bCs/>
                <w:color w:val="auto"/>
              </w:rPr>
              <w:t>menu</w:t>
            </w:r>
            <w:r w:rsidR="00AD64EA" w:rsidRPr="00B80622">
              <w:rPr>
                <w:bCs/>
                <w:color w:val="auto"/>
              </w:rPr>
              <w:t xml:space="preserve"> </w:t>
            </w:r>
            <w:r w:rsidRPr="00B80622">
              <w:rPr>
                <w:bCs/>
                <w:color w:val="auto"/>
              </w:rPr>
              <w:t xml:space="preserve">szybkiego </w:t>
            </w:r>
            <w:proofErr w:type="spellStart"/>
            <w:r w:rsidRPr="00B80622">
              <w:rPr>
                <w:bCs/>
                <w:color w:val="auto"/>
              </w:rPr>
              <w:t>boot’owania</w:t>
            </w:r>
            <w:proofErr w:type="spellEnd"/>
            <w:r w:rsidRPr="00B80622">
              <w:rPr>
                <w:bCs/>
                <w:color w:val="auto"/>
              </w:rPr>
              <w:t xml:space="preserve"> które umożliwia m.in.: uruchamianie systemu zainstalowanego na dysku twardym,</w:t>
            </w:r>
            <w:r w:rsidR="00AD64EA" w:rsidRPr="00B80622">
              <w:rPr>
                <w:bCs/>
                <w:color w:val="auto"/>
              </w:rPr>
              <w:t xml:space="preserve"> </w:t>
            </w:r>
            <w:r w:rsidRPr="00B80622">
              <w:rPr>
                <w:bCs/>
                <w:color w:val="auto"/>
              </w:rPr>
              <w:t>uruchamianie</w:t>
            </w:r>
            <w:r w:rsidR="00AD64EA" w:rsidRPr="00B80622">
              <w:rPr>
                <w:bCs/>
                <w:color w:val="auto"/>
              </w:rPr>
              <w:t xml:space="preserve"> </w:t>
            </w:r>
            <w:r w:rsidRPr="00B80622">
              <w:rPr>
                <w:bCs/>
                <w:color w:val="auto"/>
              </w:rPr>
              <w:t>systemu</w:t>
            </w:r>
            <w:r w:rsidR="00AD64EA" w:rsidRPr="00B80622">
              <w:rPr>
                <w:bCs/>
                <w:color w:val="auto"/>
              </w:rPr>
              <w:t xml:space="preserve"> </w:t>
            </w:r>
            <w:r w:rsidRPr="00B80622">
              <w:rPr>
                <w:bCs/>
                <w:color w:val="auto"/>
              </w:rPr>
              <w:t>z</w:t>
            </w:r>
            <w:r w:rsidR="00AD64EA" w:rsidRPr="00B80622">
              <w:rPr>
                <w:bCs/>
                <w:color w:val="auto"/>
              </w:rPr>
              <w:t xml:space="preserve"> </w:t>
            </w:r>
            <w:r w:rsidRPr="00B80622">
              <w:rPr>
                <w:bCs/>
                <w:color w:val="auto"/>
              </w:rPr>
              <w:t>urządzeń</w:t>
            </w:r>
            <w:r w:rsidR="00AD64EA" w:rsidRPr="00B80622">
              <w:rPr>
                <w:bCs/>
                <w:color w:val="auto"/>
              </w:rPr>
              <w:t xml:space="preserve"> </w:t>
            </w:r>
            <w:r w:rsidRPr="00B80622">
              <w:rPr>
                <w:bCs/>
                <w:color w:val="auto"/>
              </w:rPr>
              <w:t>zewnętrznych,</w:t>
            </w:r>
            <w:r w:rsidR="00AD64EA" w:rsidRPr="00B80622">
              <w:rPr>
                <w:bCs/>
                <w:color w:val="auto"/>
              </w:rPr>
              <w:t xml:space="preserve"> </w:t>
            </w:r>
            <w:r w:rsidRPr="00B80622">
              <w:rPr>
                <w:bCs/>
                <w:color w:val="auto"/>
              </w:rPr>
              <w:t>uruchamianie</w:t>
            </w:r>
            <w:r w:rsidR="00AD64EA" w:rsidRPr="00B80622">
              <w:rPr>
                <w:bCs/>
                <w:color w:val="auto"/>
              </w:rPr>
              <w:t xml:space="preserve"> </w:t>
            </w:r>
            <w:r w:rsidRPr="00B80622">
              <w:rPr>
                <w:bCs/>
                <w:color w:val="auto"/>
              </w:rPr>
              <w:t>systemu</w:t>
            </w:r>
            <w:r w:rsidR="00AD64EA" w:rsidRPr="00B80622">
              <w:rPr>
                <w:bCs/>
                <w:color w:val="auto"/>
              </w:rPr>
              <w:t xml:space="preserve"> </w:t>
            </w:r>
            <w:r w:rsidRPr="00B80622">
              <w:rPr>
                <w:bCs/>
                <w:color w:val="auto"/>
              </w:rPr>
              <w:t>z serwera</w:t>
            </w:r>
            <w:r w:rsidR="00AD64EA" w:rsidRPr="00B80622">
              <w:rPr>
                <w:bCs/>
                <w:color w:val="auto"/>
              </w:rPr>
              <w:t xml:space="preserve"> </w:t>
            </w:r>
            <w:r w:rsidRPr="00B80622">
              <w:rPr>
                <w:bCs/>
                <w:color w:val="auto"/>
              </w:rPr>
              <w:t>za</w:t>
            </w:r>
            <w:r w:rsidR="00AD64EA" w:rsidRPr="00B80622">
              <w:rPr>
                <w:bCs/>
                <w:color w:val="auto"/>
              </w:rPr>
              <w:t xml:space="preserve"> </w:t>
            </w:r>
            <w:r w:rsidRPr="00B80622">
              <w:rPr>
                <w:bCs/>
                <w:color w:val="auto"/>
              </w:rPr>
              <w:t>pośrednictwem</w:t>
            </w:r>
            <w:r w:rsidR="00AD64EA" w:rsidRPr="00B80622">
              <w:rPr>
                <w:bCs/>
                <w:color w:val="auto"/>
              </w:rPr>
              <w:t xml:space="preserve"> </w:t>
            </w:r>
            <w:r w:rsidRPr="00B80622">
              <w:rPr>
                <w:bCs/>
                <w:color w:val="auto"/>
              </w:rPr>
              <w:t>zintegrowanej</w:t>
            </w:r>
            <w:r w:rsidR="00AD64EA" w:rsidRPr="00B80622">
              <w:rPr>
                <w:bCs/>
                <w:color w:val="auto"/>
              </w:rPr>
              <w:t xml:space="preserve"> </w:t>
            </w:r>
            <w:r w:rsidRPr="00B80622">
              <w:rPr>
                <w:bCs/>
                <w:color w:val="auto"/>
              </w:rPr>
              <w:t>karty</w:t>
            </w:r>
            <w:r w:rsidR="00AD64EA" w:rsidRPr="00B80622">
              <w:rPr>
                <w:bCs/>
                <w:color w:val="auto"/>
              </w:rPr>
              <w:t xml:space="preserve"> </w:t>
            </w:r>
            <w:r w:rsidRPr="00B80622">
              <w:rPr>
                <w:bCs/>
                <w:color w:val="auto"/>
              </w:rPr>
              <w:t>sieciowej,</w:t>
            </w:r>
            <w:r w:rsidR="00AD64EA" w:rsidRPr="00B80622">
              <w:rPr>
                <w:bCs/>
                <w:color w:val="auto"/>
              </w:rPr>
              <w:t xml:space="preserve"> </w:t>
            </w:r>
            <w:r w:rsidRPr="00B80622">
              <w:rPr>
                <w:bCs/>
                <w:color w:val="auto"/>
              </w:rPr>
              <w:t>uruchomienie</w:t>
            </w:r>
            <w:r w:rsidR="00AD64EA" w:rsidRPr="00B80622">
              <w:rPr>
                <w:bCs/>
                <w:color w:val="auto"/>
              </w:rPr>
              <w:t xml:space="preserve"> </w:t>
            </w:r>
            <w:r w:rsidRPr="00B80622">
              <w:rPr>
                <w:bCs/>
                <w:color w:val="auto"/>
              </w:rPr>
              <w:t>diagnostycznego,</w:t>
            </w:r>
            <w:r w:rsidR="00AD64EA" w:rsidRPr="00B80622">
              <w:rPr>
                <w:bCs/>
                <w:color w:val="auto"/>
              </w:rPr>
              <w:t xml:space="preserve"> </w:t>
            </w:r>
            <w:r w:rsidRPr="00B80622">
              <w:rPr>
                <w:bCs/>
                <w:color w:val="auto"/>
              </w:rPr>
              <w:t>wejście</w:t>
            </w:r>
            <w:r w:rsidR="00AD64EA" w:rsidRPr="00B80622">
              <w:rPr>
                <w:bCs/>
                <w:color w:val="auto"/>
              </w:rPr>
              <w:t xml:space="preserve"> </w:t>
            </w:r>
            <w:r w:rsidRPr="00B80622">
              <w:rPr>
                <w:bCs/>
                <w:color w:val="auto"/>
              </w:rPr>
              <w:t>do</w:t>
            </w:r>
            <w:r w:rsidR="00AD64EA" w:rsidRPr="00B80622">
              <w:rPr>
                <w:bCs/>
                <w:color w:val="auto"/>
              </w:rPr>
              <w:t xml:space="preserve"> </w:t>
            </w:r>
            <w:r w:rsidRPr="00B80622">
              <w:rPr>
                <w:bCs/>
                <w:color w:val="auto"/>
              </w:rPr>
              <w:t>BIOS,</w:t>
            </w:r>
            <w:r w:rsidR="00AD64EA" w:rsidRPr="00B80622">
              <w:rPr>
                <w:bCs/>
                <w:color w:val="auto"/>
              </w:rPr>
              <w:t xml:space="preserve"> </w:t>
            </w:r>
            <w:proofErr w:type="spellStart"/>
            <w:r w:rsidRPr="00B80622">
              <w:rPr>
                <w:bCs/>
                <w:color w:val="auto"/>
              </w:rPr>
              <w:t>upgrade</w:t>
            </w:r>
            <w:proofErr w:type="spellEnd"/>
            <w:r w:rsidR="00AD64EA" w:rsidRPr="00B80622">
              <w:rPr>
                <w:bCs/>
                <w:color w:val="auto"/>
              </w:rPr>
              <w:t xml:space="preserve"> </w:t>
            </w:r>
            <w:r w:rsidRPr="00B80622">
              <w:rPr>
                <w:bCs/>
                <w:color w:val="auto"/>
              </w:rPr>
              <w:t>BIOS. Numer seryjny urządzenia wpisany</w:t>
            </w:r>
            <w:r w:rsidR="00AD64EA" w:rsidRPr="00B80622">
              <w:rPr>
                <w:bCs/>
                <w:color w:val="auto"/>
              </w:rPr>
              <w:t xml:space="preserve"> </w:t>
            </w:r>
            <w:r w:rsidRPr="00B80622">
              <w:rPr>
                <w:bCs/>
                <w:color w:val="auto"/>
              </w:rPr>
              <w:t>na</w:t>
            </w:r>
            <w:r w:rsidR="00AD64EA" w:rsidRPr="00B80622">
              <w:rPr>
                <w:bCs/>
                <w:color w:val="auto"/>
              </w:rPr>
              <w:t xml:space="preserve"> </w:t>
            </w:r>
            <w:r w:rsidRPr="00B80622">
              <w:rPr>
                <w:bCs/>
                <w:color w:val="auto"/>
              </w:rPr>
              <w:t>stałe w BIOS i jest zgodny z numerem na obudowie.</w:t>
            </w:r>
          </w:p>
          <w:p w:rsidR="000A0491" w:rsidRPr="00B80622" w:rsidRDefault="000A0491" w:rsidP="0064056B">
            <w:pPr>
              <w:pStyle w:val="Styltabeli2"/>
              <w:ind w:left="720"/>
              <w:rPr>
                <w:b/>
                <w:bCs/>
                <w:strike/>
                <w:color w:val="auto"/>
              </w:rPr>
            </w:pPr>
          </w:p>
          <w:p w:rsidR="00D44621" w:rsidRPr="00B80622" w:rsidRDefault="00D44621" w:rsidP="00BD580D">
            <w:pPr>
              <w:pStyle w:val="Styltabeli2"/>
              <w:numPr>
                <w:ilvl w:val="0"/>
                <w:numId w:val="21"/>
              </w:numPr>
              <w:rPr>
                <w:bCs/>
                <w:color w:val="auto"/>
              </w:rPr>
            </w:pPr>
            <w:r w:rsidRPr="00B80622">
              <w:rPr>
                <w:b/>
                <w:bCs/>
                <w:color w:val="auto"/>
              </w:rPr>
              <w:t>Diagnostyka:</w:t>
            </w:r>
            <w:r w:rsidRPr="00B80622">
              <w:rPr>
                <w:bCs/>
                <w:color w:val="auto"/>
              </w:rPr>
              <w:t xml:space="preserve"> System diagnostyczny z interfejsem użytkownika dostępny z poziomu BIOS lub z poziomu menu </w:t>
            </w:r>
            <w:proofErr w:type="spellStart"/>
            <w:r w:rsidRPr="00B80622">
              <w:rPr>
                <w:bCs/>
                <w:color w:val="auto"/>
              </w:rPr>
              <w:t>boot</w:t>
            </w:r>
            <w:proofErr w:type="spellEnd"/>
            <w:r w:rsidRPr="00B80622">
              <w:rPr>
                <w:bCs/>
                <w:color w:val="auto"/>
              </w:rPr>
              <w:t>, umożliwiający przetestowanie</w:t>
            </w:r>
            <w:r w:rsidR="005141C9" w:rsidRPr="00B80622">
              <w:rPr>
                <w:bCs/>
                <w:color w:val="auto"/>
              </w:rPr>
              <w:t xml:space="preserve"> co najmniej</w:t>
            </w:r>
            <w:r w:rsidR="0064056B" w:rsidRPr="00B80622">
              <w:rPr>
                <w:bCs/>
                <w:color w:val="auto"/>
              </w:rPr>
              <w:t>:</w:t>
            </w:r>
            <w:r w:rsidR="005141C9" w:rsidRPr="00B80622">
              <w:rPr>
                <w:bCs/>
                <w:color w:val="auto"/>
              </w:rPr>
              <w:t xml:space="preserve"> procesora, pamięci ram, </w:t>
            </w:r>
            <w:r w:rsidR="00B025B6" w:rsidRPr="00B80622">
              <w:rPr>
                <w:bCs/>
                <w:color w:val="auto"/>
              </w:rPr>
              <w:t xml:space="preserve">pamięci </w:t>
            </w:r>
            <w:r w:rsidR="0064056B" w:rsidRPr="00B80622">
              <w:rPr>
                <w:bCs/>
                <w:color w:val="auto"/>
              </w:rPr>
              <w:t>masowej, płyty głównej</w:t>
            </w:r>
            <w:r w:rsidR="00B025B6" w:rsidRPr="00B80622">
              <w:rPr>
                <w:bCs/>
                <w:color w:val="auto"/>
              </w:rPr>
              <w:t xml:space="preserve">. </w:t>
            </w:r>
            <w:r w:rsidR="005141C9" w:rsidRPr="00B80622">
              <w:rPr>
                <w:bCs/>
                <w:color w:val="auto"/>
              </w:rPr>
              <w:t>Powyższa f</w:t>
            </w:r>
            <w:r w:rsidRPr="00B80622">
              <w:rPr>
                <w:bCs/>
                <w:color w:val="auto"/>
              </w:rPr>
              <w:t xml:space="preserve">unkcjonalność systemu diagnostycznego musi być realizowana bez użycia: dostępu do sieci i </w:t>
            </w:r>
            <w:proofErr w:type="spellStart"/>
            <w:r w:rsidRPr="00B80622">
              <w:rPr>
                <w:bCs/>
                <w:color w:val="auto"/>
              </w:rPr>
              <w:t>internetu</w:t>
            </w:r>
            <w:proofErr w:type="spellEnd"/>
            <w:r w:rsidRPr="00B80622">
              <w:rPr>
                <w:bCs/>
                <w:color w:val="auto"/>
              </w:rPr>
              <w:t xml:space="preserve">, dysku twardego również w przypadku jego braku, urządzeń zewnętrznych i wewnętrznych typu pamięć </w:t>
            </w:r>
            <w:proofErr w:type="spellStart"/>
            <w:r w:rsidRPr="00B80622">
              <w:rPr>
                <w:bCs/>
                <w:color w:val="auto"/>
              </w:rPr>
              <w:t>flash</w:t>
            </w:r>
            <w:proofErr w:type="spellEnd"/>
            <w:r w:rsidRPr="00B80622">
              <w:rPr>
                <w:bCs/>
                <w:color w:val="auto"/>
              </w:rPr>
              <w:t xml:space="preserve">, </w:t>
            </w:r>
            <w:proofErr w:type="spellStart"/>
            <w:r w:rsidRPr="00B80622">
              <w:rPr>
                <w:bCs/>
                <w:color w:val="auto"/>
              </w:rPr>
              <w:t>USBpen</w:t>
            </w:r>
            <w:proofErr w:type="spellEnd"/>
            <w:r w:rsidRPr="00B80622">
              <w:rPr>
                <w:bCs/>
                <w:color w:val="auto"/>
              </w:rPr>
              <w:t xml:space="preserve"> itp.</w:t>
            </w:r>
            <w:r w:rsidR="0064056B" w:rsidRPr="00B80622">
              <w:rPr>
                <w:bCs/>
                <w:color w:val="auto"/>
              </w:rPr>
              <w:t xml:space="preserve"> </w:t>
            </w:r>
          </w:p>
          <w:p w:rsidR="00E12860" w:rsidRPr="00B80622" w:rsidRDefault="00E12860" w:rsidP="00BD580D">
            <w:pPr>
              <w:pStyle w:val="Styltabeli2"/>
              <w:numPr>
                <w:ilvl w:val="0"/>
                <w:numId w:val="21"/>
              </w:numPr>
              <w:rPr>
                <w:b/>
                <w:bCs/>
                <w:color w:val="auto"/>
              </w:rPr>
            </w:pPr>
            <w:r w:rsidRPr="00B80622">
              <w:rPr>
                <w:b/>
                <w:bCs/>
                <w:color w:val="auto"/>
              </w:rPr>
              <w:t xml:space="preserve">System operacyjny: brak - </w:t>
            </w:r>
            <w:r w:rsidRPr="00B80622">
              <w:rPr>
                <w:color w:val="auto"/>
              </w:rPr>
              <w:t>zamawiający posiada własne licencje systemu operacyjnego.</w:t>
            </w:r>
          </w:p>
          <w:p w:rsidR="00E12860" w:rsidRPr="00B80622" w:rsidRDefault="00E12860" w:rsidP="00BD580D">
            <w:pPr>
              <w:pStyle w:val="Styltabeli2"/>
              <w:numPr>
                <w:ilvl w:val="0"/>
                <w:numId w:val="21"/>
              </w:numPr>
              <w:rPr>
                <w:b/>
                <w:bCs/>
                <w:color w:val="auto"/>
              </w:rPr>
            </w:pPr>
            <w:r w:rsidRPr="00B80622">
              <w:rPr>
                <w:b/>
                <w:bCs/>
                <w:color w:val="auto"/>
              </w:rPr>
              <w:t xml:space="preserve">Ergonomia: </w:t>
            </w:r>
            <w:r w:rsidRPr="00B80622">
              <w:rPr>
                <w:color w:val="auto"/>
              </w:rPr>
              <w:t>Głośność jednostki centralnej mierzona zgodnie z normą ISO 7779 oraz wykazana zgodnie z normą ISO 9296 w trybie pracy dysku twardego (IDLE) wynosząca maksymalnie 2</w:t>
            </w:r>
            <w:r w:rsidR="00F60377" w:rsidRPr="00B80622">
              <w:rPr>
                <w:color w:val="auto"/>
              </w:rPr>
              <w:t>3</w:t>
            </w:r>
            <w:r w:rsidRPr="00B80622">
              <w:rPr>
                <w:color w:val="auto"/>
              </w:rPr>
              <w:t>dB.</w:t>
            </w:r>
          </w:p>
          <w:p w:rsidR="00E12860" w:rsidRPr="00B80622" w:rsidRDefault="00E12860" w:rsidP="00BD580D">
            <w:pPr>
              <w:pStyle w:val="Styltabeli2"/>
              <w:numPr>
                <w:ilvl w:val="0"/>
                <w:numId w:val="21"/>
              </w:numPr>
              <w:rPr>
                <w:color w:val="auto"/>
              </w:rPr>
            </w:pPr>
            <w:r w:rsidRPr="00B80622">
              <w:rPr>
                <w:b/>
                <w:bCs/>
                <w:color w:val="auto"/>
              </w:rPr>
              <w:t xml:space="preserve">Certyfikaty i standardy: </w:t>
            </w:r>
            <w:r w:rsidRPr="00B80622">
              <w:rPr>
                <w:color w:val="auto"/>
              </w:rPr>
              <w:t xml:space="preserve">Deklaracja zgodności CE. </w:t>
            </w:r>
          </w:p>
          <w:p w:rsidR="004B0D92" w:rsidRPr="00B80622" w:rsidRDefault="00E12860" w:rsidP="00BD580D">
            <w:pPr>
              <w:pStyle w:val="Styltabeli2"/>
              <w:numPr>
                <w:ilvl w:val="0"/>
                <w:numId w:val="21"/>
              </w:numPr>
              <w:rPr>
                <w:color w:val="auto"/>
              </w:rPr>
            </w:pPr>
            <w:r w:rsidRPr="00B80622">
              <w:rPr>
                <w:b/>
                <w:bCs/>
                <w:color w:val="auto"/>
              </w:rPr>
              <w:t>Wbudowane porty:</w:t>
            </w:r>
            <w:r w:rsidRPr="00B80622">
              <w:rPr>
                <w:b/>
                <w:bCs/>
                <w:color w:val="auto"/>
              </w:rPr>
              <w:br/>
            </w:r>
            <w:r w:rsidR="004B0D92" w:rsidRPr="00B80622">
              <w:rPr>
                <w:color w:val="auto"/>
              </w:rPr>
              <w:t xml:space="preserve">Wbudowane porty i złącza co najmniej: 1x HDMI 1.4, 1x RJ-45, </w:t>
            </w:r>
            <w:r w:rsidR="00F42D19" w:rsidRPr="00B80622">
              <w:rPr>
                <w:color w:val="auto"/>
              </w:rPr>
              <w:t>2</w:t>
            </w:r>
            <w:r w:rsidR="004B0D92" w:rsidRPr="00B80622">
              <w:rPr>
                <w:color w:val="auto"/>
              </w:rPr>
              <w:t>x USB 3.2 typ A (w tym jeden zasilaniem), 1x USB 3.2 TYP-C z obsługą DP 1.2 i zasilaniem, port zasilania (nie zajmujący portów USB typ C), złącze linki zabezpieczającej.</w:t>
            </w:r>
          </w:p>
          <w:p w:rsidR="00E12860" w:rsidRPr="00B80622" w:rsidRDefault="00E12860" w:rsidP="00BD580D">
            <w:pPr>
              <w:pStyle w:val="Styltabeli2"/>
              <w:numPr>
                <w:ilvl w:val="0"/>
                <w:numId w:val="21"/>
              </w:numPr>
              <w:rPr>
                <w:color w:val="auto"/>
              </w:rPr>
            </w:pPr>
            <w:r w:rsidRPr="00B80622">
              <w:rPr>
                <w:b/>
                <w:bCs/>
                <w:color w:val="auto"/>
              </w:rPr>
              <w:t>Komunikacja:</w:t>
            </w:r>
            <w:r w:rsidRPr="00B80622">
              <w:rPr>
                <w:color w:val="auto"/>
              </w:rPr>
              <w:br/>
            </w:r>
            <w:r w:rsidRPr="00B80622">
              <w:rPr>
                <w:bCs/>
                <w:color w:val="auto"/>
              </w:rPr>
              <w:t>LAN 1 x RJ – 45 10/100/1000,</w:t>
            </w:r>
            <w:r w:rsidRPr="00B80622">
              <w:rPr>
                <w:color w:val="auto"/>
              </w:rPr>
              <w:br/>
            </w:r>
            <w:r w:rsidRPr="00B80622">
              <w:rPr>
                <w:bCs/>
                <w:color w:val="auto"/>
              </w:rPr>
              <w:t xml:space="preserve">Karta </w:t>
            </w:r>
            <w:proofErr w:type="spellStart"/>
            <w:r w:rsidRPr="00B80622">
              <w:rPr>
                <w:bCs/>
                <w:color w:val="auto"/>
              </w:rPr>
              <w:t>WiFi</w:t>
            </w:r>
            <w:proofErr w:type="spellEnd"/>
            <w:r w:rsidRPr="00B80622">
              <w:rPr>
                <w:bCs/>
                <w:color w:val="auto"/>
              </w:rPr>
              <w:t xml:space="preserve"> 2x2 802.11ax (szybkość transferu do 2400Mbps),</w:t>
            </w:r>
            <w:r w:rsidRPr="00B80622">
              <w:rPr>
                <w:bCs/>
                <w:color w:val="auto"/>
              </w:rPr>
              <w:br/>
              <w:t>Bluetooth® 5.3.</w:t>
            </w:r>
          </w:p>
          <w:p w:rsidR="00E12860" w:rsidRPr="00B80622" w:rsidRDefault="00E12860" w:rsidP="00BD580D">
            <w:pPr>
              <w:pStyle w:val="Styltabeli2"/>
              <w:numPr>
                <w:ilvl w:val="0"/>
                <w:numId w:val="21"/>
              </w:numPr>
              <w:rPr>
                <w:bCs/>
                <w:color w:val="auto"/>
              </w:rPr>
            </w:pPr>
            <w:r w:rsidRPr="00B80622">
              <w:rPr>
                <w:b/>
                <w:color w:val="auto"/>
              </w:rPr>
              <w:t xml:space="preserve">Bezpieczeństwo: </w:t>
            </w:r>
            <w:r w:rsidRPr="00B80622">
              <w:rPr>
                <w:bCs/>
                <w:color w:val="auto"/>
              </w:rPr>
              <w:t xml:space="preserve">TPM 2.0, Gniazdo blokady </w:t>
            </w:r>
            <w:proofErr w:type="spellStart"/>
            <w:r w:rsidRPr="00B80622">
              <w:rPr>
                <w:bCs/>
                <w:color w:val="auto"/>
              </w:rPr>
              <w:t>Kensington</w:t>
            </w:r>
            <w:proofErr w:type="spellEnd"/>
          </w:p>
          <w:p w:rsidR="00E12860" w:rsidRPr="00B80622" w:rsidRDefault="004B0D92" w:rsidP="00BD580D">
            <w:pPr>
              <w:pStyle w:val="Styltabeli2"/>
              <w:numPr>
                <w:ilvl w:val="0"/>
                <w:numId w:val="21"/>
              </w:numPr>
              <w:rPr>
                <w:bCs/>
                <w:color w:val="auto"/>
              </w:rPr>
            </w:pPr>
            <w:r w:rsidRPr="00B80622">
              <w:rPr>
                <w:b/>
                <w:bCs/>
                <w:color w:val="auto"/>
              </w:rPr>
              <w:lastRenderedPageBreak/>
              <w:t>Ekran</w:t>
            </w:r>
            <w:r w:rsidR="00E12860" w:rsidRPr="00B80622">
              <w:rPr>
                <w:b/>
                <w:bCs/>
                <w:color w:val="auto"/>
              </w:rPr>
              <w:t>:</w:t>
            </w:r>
            <w:r w:rsidR="00E12860" w:rsidRPr="00B80622">
              <w:rPr>
                <w:bCs/>
                <w:color w:val="auto"/>
              </w:rPr>
              <w:t xml:space="preserve"> </w:t>
            </w:r>
            <w:r w:rsidRPr="00B80622">
              <w:rPr>
                <w:bCs/>
                <w:color w:val="auto"/>
              </w:rPr>
              <w:t>o przekątnej co najmniej</w:t>
            </w:r>
            <w:r w:rsidR="00340B99" w:rsidRPr="00B80622">
              <w:rPr>
                <w:bCs/>
                <w:color w:val="auto"/>
              </w:rPr>
              <w:t xml:space="preserve"> </w:t>
            </w:r>
            <w:r w:rsidRPr="00B80622">
              <w:rPr>
                <w:bCs/>
                <w:color w:val="auto"/>
              </w:rPr>
              <w:t>15,6”</w:t>
            </w:r>
            <w:r w:rsidR="00340B99" w:rsidRPr="00B80622">
              <w:rPr>
                <w:bCs/>
                <w:color w:val="auto"/>
              </w:rPr>
              <w:t xml:space="preserve"> i minimalnej rozdzielczości</w:t>
            </w:r>
            <w:r w:rsidRPr="00B80622">
              <w:rPr>
                <w:bCs/>
                <w:color w:val="auto"/>
              </w:rPr>
              <w:t xml:space="preserve"> FHD (1920 x 1080),</w:t>
            </w:r>
            <w:r w:rsidR="00340B99" w:rsidRPr="00B80622">
              <w:rPr>
                <w:bCs/>
                <w:color w:val="auto"/>
              </w:rPr>
              <w:t xml:space="preserve"> pokryta</w:t>
            </w:r>
            <w:r w:rsidRPr="00B80622">
              <w:rPr>
                <w:bCs/>
                <w:color w:val="auto"/>
              </w:rPr>
              <w:t xml:space="preserve"> powłoką przeciwodblaskową, jasność </w:t>
            </w:r>
            <w:r w:rsidR="00340B99" w:rsidRPr="00B80622">
              <w:rPr>
                <w:bCs/>
                <w:color w:val="auto"/>
              </w:rPr>
              <w:t xml:space="preserve">co najmniej </w:t>
            </w:r>
            <w:r w:rsidRPr="00B80622">
              <w:rPr>
                <w:bCs/>
                <w:color w:val="auto"/>
              </w:rPr>
              <w:t xml:space="preserve">250 </w:t>
            </w:r>
            <w:proofErr w:type="spellStart"/>
            <w:r w:rsidRPr="00B80622">
              <w:rPr>
                <w:bCs/>
                <w:color w:val="auto"/>
              </w:rPr>
              <w:t>nits</w:t>
            </w:r>
            <w:proofErr w:type="spellEnd"/>
            <w:r w:rsidRPr="00B80622">
              <w:rPr>
                <w:bCs/>
                <w:color w:val="auto"/>
              </w:rPr>
              <w:t>, koloru min. NTSC 45% (typowo)</w:t>
            </w:r>
            <w:r w:rsidR="00340B99" w:rsidRPr="00B80622">
              <w:rPr>
                <w:bCs/>
                <w:color w:val="auto"/>
              </w:rPr>
              <w:t>.</w:t>
            </w:r>
          </w:p>
          <w:p w:rsidR="00340B99" w:rsidRPr="00B80622" w:rsidRDefault="00E12860" w:rsidP="00BD580D">
            <w:pPr>
              <w:pStyle w:val="Styltabeli2"/>
              <w:numPr>
                <w:ilvl w:val="0"/>
                <w:numId w:val="21"/>
              </w:numPr>
              <w:rPr>
                <w:bCs/>
                <w:color w:val="auto"/>
              </w:rPr>
            </w:pPr>
            <w:r w:rsidRPr="00B80622">
              <w:rPr>
                <w:b/>
                <w:color w:val="auto"/>
              </w:rPr>
              <w:t>Klawiatura i mysz:</w:t>
            </w:r>
            <w:r w:rsidRPr="00B80622">
              <w:rPr>
                <w:bCs/>
                <w:color w:val="auto"/>
              </w:rPr>
              <w:t xml:space="preserve"> </w:t>
            </w:r>
            <w:r w:rsidR="00340B99" w:rsidRPr="00B80622">
              <w:rPr>
                <w:bCs/>
                <w:color w:val="auto"/>
              </w:rPr>
              <w:t>wbudowana podświetlana klawiatura w standardzie US QWERTY zawierająca blok klawiatury numerycznej z dedykowanymi klawiszami, dedykowana mysz przez producenta przewodowa lub bezprzewodowa.</w:t>
            </w:r>
          </w:p>
          <w:p w:rsidR="00E12860" w:rsidRPr="00B80622" w:rsidRDefault="00E12860" w:rsidP="00BD580D">
            <w:pPr>
              <w:pStyle w:val="Styltabeli2"/>
              <w:numPr>
                <w:ilvl w:val="0"/>
                <w:numId w:val="21"/>
              </w:numPr>
              <w:rPr>
                <w:bCs/>
                <w:color w:val="auto"/>
              </w:rPr>
            </w:pPr>
            <w:r w:rsidRPr="00B80622">
              <w:rPr>
                <w:b/>
                <w:color w:val="auto"/>
              </w:rPr>
              <w:t>Inne:</w:t>
            </w:r>
            <w:r w:rsidRPr="00B80622">
              <w:rPr>
                <w:bCs/>
                <w:color w:val="auto"/>
              </w:rPr>
              <w:t xml:space="preserve"> Opakowanie komputera musi być wykonane z materiałów podlegających powtórnemu przetworzeniu.</w:t>
            </w:r>
          </w:p>
        </w:tc>
        <w:tc>
          <w:tcPr>
            <w:tcW w:w="992" w:type="dxa"/>
            <w:shd w:val="clear" w:color="auto" w:fill="auto"/>
          </w:tcPr>
          <w:p w:rsidR="00E12860" w:rsidRPr="00B80622" w:rsidRDefault="00E12860" w:rsidP="00E12860">
            <w:r w:rsidRPr="00B80622">
              <w:lastRenderedPageBreak/>
              <w:t>1</w:t>
            </w:r>
            <w:r w:rsidR="003012CE" w:rsidRPr="00B80622">
              <w:t>08</w:t>
            </w:r>
            <w:r w:rsidR="00753A01" w:rsidRPr="00B80622">
              <w:t xml:space="preserve"> </w:t>
            </w:r>
          </w:p>
        </w:tc>
        <w:tc>
          <w:tcPr>
            <w:tcW w:w="6521" w:type="dxa"/>
          </w:tcPr>
          <w:p w:rsidR="00D910A6" w:rsidRPr="00B80622" w:rsidRDefault="00D910A6" w:rsidP="00D910A6">
            <w:pPr>
              <w:rPr>
                <w:rFonts w:ascii="Helvetica Neue" w:eastAsia="Helvetica Neue" w:hAnsi="Helvetica Neue" w:cs="Helvetica Neue"/>
                <w:bCs/>
                <w:sz w:val="20"/>
                <w:szCs w:val="20"/>
                <w:bdr w:val="nil"/>
              </w:rPr>
            </w:pPr>
          </w:p>
        </w:tc>
      </w:tr>
      <w:tr w:rsidR="00D44621" w:rsidRPr="00B80622" w:rsidTr="00456793">
        <w:tc>
          <w:tcPr>
            <w:tcW w:w="630" w:type="dxa"/>
          </w:tcPr>
          <w:p w:rsidR="00D44621" w:rsidRPr="00B80622" w:rsidRDefault="00D44621" w:rsidP="00D44621">
            <w:pPr>
              <w:jc w:val="center"/>
              <w:rPr>
                <w:b/>
              </w:rPr>
            </w:pPr>
            <w:r w:rsidRPr="00B80622">
              <w:rPr>
                <w:b/>
              </w:rPr>
              <w:lastRenderedPageBreak/>
              <w:t>7</w:t>
            </w:r>
          </w:p>
        </w:tc>
        <w:tc>
          <w:tcPr>
            <w:tcW w:w="7020" w:type="dxa"/>
            <w:shd w:val="clear" w:color="auto" w:fill="auto"/>
          </w:tcPr>
          <w:p w:rsidR="00D44621" w:rsidRPr="00B80622" w:rsidRDefault="00D44621" w:rsidP="00D44621">
            <w:pPr>
              <w:pStyle w:val="Styltabeli2"/>
              <w:rPr>
                <w:rFonts w:eastAsia="Arial Unicode MS" w:cs="Arial Unicode MS"/>
                <w:color w:val="auto"/>
              </w:rPr>
            </w:pPr>
            <w:r w:rsidRPr="00B80622">
              <w:rPr>
                <w:rFonts w:eastAsia="Arial Unicode MS" w:cs="Arial Unicode MS"/>
                <w:color w:val="auto"/>
              </w:rPr>
              <w:t xml:space="preserve">Laptop - </w:t>
            </w:r>
            <w:r w:rsidR="00F60377" w:rsidRPr="00B80622">
              <w:rPr>
                <w:rFonts w:eastAsia="Arial Unicode MS" w:cs="Arial Unicode MS"/>
                <w:color w:val="auto"/>
              </w:rPr>
              <w:t>nauczyciel</w:t>
            </w:r>
          </w:p>
          <w:p w:rsidR="00D44621" w:rsidRPr="00B80622" w:rsidRDefault="00D44621" w:rsidP="00E2519A">
            <w:pPr>
              <w:pStyle w:val="Styltabeli2"/>
              <w:numPr>
                <w:ilvl w:val="0"/>
                <w:numId w:val="22"/>
              </w:numPr>
              <w:rPr>
                <w:color w:val="auto"/>
              </w:rPr>
            </w:pPr>
            <w:r w:rsidRPr="00B80622">
              <w:rPr>
                <w:b/>
                <w:color w:val="auto"/>
              </w:rPr>
              <w:t>Procesor:</w:t>
            </w:r>
            <w:r w:rsidRPr="00B80622">
              <w:rPr>
                <w:bCs/>
                <w:color w:val="auto"/>
              </w:rPr>
              <w:t xml:space="preserve"> Procesor osiągający w teście </w:t>
            </w:r>
            <w:proofErr w:type="spellStart"/>
            <w:r w:rsidRPr="00B80622">
              <w:rPr>
                <w:bCs/>
                <w:color w:val="auto"/>
              </w:rPr>
              <w:t>PassMark</w:t>
            </w:r>
            <w:proofErr w:type="spellEnd"/>
            <w:r w:rsidRPr="00B80622">
              <w:rPr>
                <w:bCs/>
                <w:color w:val="auto"/>
              </w:rPr>
              <w:t xml:space="preserve"> Performance Test, co najmniej 22300 punktów w kategorii </w:t>
            </w:r>
            <w:proofErr w:type="spellStart"/>
            <w:r w:rsidRPr="00B80622">
              <w:rPr>
                <w:bCs/>
                <w:color w:val="auto"/>
              </w:rPr>
              <w:t>Average</w:t>
            </w:r>
            <w:proofErr w:type="spellEnd"/>
            <w:r w:rsidRPr="00B80622">
              <w:rPr>
                <w:bCs/>
                <w:color w:val="auto"/>
              </w:rPr>
              <w:t xml:space="preserve"> CPU Mark na dzie</w:t>
            </w:r>
            <w:r w:rsidR="00F60377" w:rsidRPr="00B80622">
              <w:rPr>
                <w:bCs/>
                <w:color w:val="auto"/>
              </w:rPr>
              <w:t>ń</w:t>
            </w:r>
          </w:p>
          <w:p w:rsidR="00D44621" w:rsidRPr="00B80622" w:rsidRDefault="00D44621" w:rsidP="00E2519A">
            <w:pPr>
              <w:pStyle w:val="Styltabeli2"/>
              <w:numPr>
                <w:ilvl w:val="0"/>
                <w:numId w:val="22"/>
              </w:numPr>
              <w:rPr>
                <w:color w:val="auto"/>
              </w:rPr>
            </w:pPr>
            <w:r w:rsidRPr="00B80622">
              <w:rPr>
                <w:b/>
                <w:color w:val="auto"/>
              </w:rPr>
              <w:t>Pamięć RAM:</w:t>
            </w:r>
            <w:r w:rsidRPr="00B80622">
              <w:rPr>
                <w:bCs/>
                <w:color w:val="auto"/>
              </w:rPr>
              <w:t xml:space="preserve"> o minimalnej pojemności co najmniej </w:t>
            </w:r>
            <w:r w:rsidR="00F60377" w:rsidRPr="00B80622">
              <w:rPr>
                <w:bCs/>
                <w:color w:val="auto"/>
              </w:rPr>
              <w:t>32</w:t>
            </w:r>
            <w:r w:rsidRPr="00B80622">
              <w:rPr>
                <w:bCs/>
                <w:color w:val="auto"/>
              </w:rPr>
              <w:t xml:space="preserve"> GB o taktowaniu co najmniej </w:t>
            </w:r>
            <w:r w:rsidR="00F60377" w:rsidRPr="00B80622">
              <w:rPr>
                <w:bCs/>
                <w:color w:val="auto"/>
              </w:rPr>
              <w:t>48</w:t>
            </w:r>
            <w:r w:rsidRPr="00B80622">
              <w:rPr>
                <w:bCs/>
                <w:color w:val="auto"/>
              </w:rPr>
              <w:t>00MHz. Możliwość rozbudowy pamięci do min 64GB. Pozostawione co najmniej 1 wolny slot do rozszerzenia pamięci.</w:t>
            </w:r>
            <w:r w:rsidR="00F60377" w:rsidRPr="00B80622">
              <w:rPr>
                <w:bCs/>
                <w:color w:val="auto"/>
              </w:rPr>
              <w:t xml:space="preserve"> Nie dopuszcza się pamięci wlutowanej na płycie</w:t>
            </w:r>
            <w:r w:rsidR="007820EC" w:rsidRPr="00B80622">
              <w:rPr>
                <w:bCs/>
                <w:color w:val="auto"/>
              </w:rPr>
              <w:t>.</w:t>
            </w:r>
          </w:p>
          <w:p w:rsidR="00D44621" w:rsidRPr="00B80622" w:rsidRDefault="00D44621" w:rsidP="00E2519A">
            <w:pPr>
              <w:pStyle w:val="Styltabeli2"/>
              <w:numPr>
                <w:ilvl w:val="0"/>
                <w:numId w:val="22"/>
              </w:numPr>
              <w:rPr>
                <w:bCs/>
                <w:color w:val="auto"/>
              </w:rPr>
            </w:pPr>
            <w:r w:rsidRPr="00B80622">
              <w:rPr>
                <w:b/>
                <w:color w:val="auto"/>
              </w:rPr>
              <w:t xml:space="preserve">Pamięć masowa: </w:t>
            </w:r>
            <w:r w:rsidRPr="00B80622">
              <w:rPr>
                <w:bCs/>
                <w:color w:val="auto"/>
              </w:rPr>
              <w:t xml:space="preserve">Dysk M.2 SSD o minimalnej pojemności 512 GB typu </w:t>
            </w:r>
            <w:proofErr w:type="spellStart"/>
            <w:r w:rsidRPr="00B80622">
              <w:rPr>
                <w:bCs/>
                <w:color w:val="auto"/>
              </w:rPr>
              <w:t>PCIe</w:t>
            </w:r>
            <w:proofErr w:type="spellEnd"/>
            <w:r w:rsidRPr="00B80622">
              <w:rPr>
                <w:bCs/>
                <w:color w:val="auto"/>
              </w:rPr>
              <w:t xml:space="preserve"> </w:t>
            </w:r>
            <w:proofErr w:type="spellStart"/>
            <w:r w:rsidRPr="00B80622">
              <w:rPr>
                <w:bCs/>
                <w:color w:val="auto"/>
              </w:rPr>
              <w:t>NVMe</w:t>
            </w:r>
            <w:proofErr w:type="spellEnd"/>
            <w:r w:rsidRPr="00B80622">
              <w:rPr>
                <w:bCs/>
                <w:color w:val="auto"/>
              </w:rPr>
              <w:t>.</w:t>
            </w:r>
          </w:p>
          <w:p w:rsidR="00D44621" w:rsidRPr="00B80622" w:rsidRDefault="00D44621" w:rsidP="00E2519A">
            <w:pPr>
              <w:pStyle w:val="Styltabeli2"/>
              <w:numPr>
                <w:ilvl w:val="0"/>
                <w:numId w:val="22"/>
              </w:numPr>
              <w:rPr>
                <w:bCs/>
                <w:color w:val="auto"/>
              </w:rPr>
            </w:pPr>
            <w:r w:rsidRPr="00B80622">
              <w:rPr>
                <w:b/>
                <w:bCs/>
                <w:color w:val="auto"/>
              </w:rPr>
              <w:t>Karta graficzna</w:t>
            </w:r>
            <w:r w:rsidRPr="00B80622">
              <w:rPr>
                <w:color w:val="auto"/>
              </w:rPr>
              <w:t xml:space="preserve">: Zintegrowana karta graficzna osiągająca w teście </w:t>
            </w:r>
            <w:proofErr w:type="spellStart"/>
            <w:r w:rsidRPr="00B80622">
              <w:rPr>
                <w:color w:val="auto"/>
              </w:rPr>
              <w:t>PassMark</w:t>
            </w:r>
            <w:proofErr w:type="spellEnd"/>
            <w:r w:rsidRPr="00B80622">
              <w:rPr>
                <w:color w:val="auto"/>
              </w:rPr>
              <w:t xml:space="preserve"> Performance Test co najmniej 2650 punktów w G3D Rating na dzień 2</w:t>
            </w:r>
            <w:r w:rsidR="00243501" w:rsidRPr="00B80622">
              <w:rPr>
                <w:color w:val="auto"/>
              </w:rPr>
              <w:t>0</w:t>
            </w:r>
            <w:r w:rsidRPr="00B80622">
              <w:rPr>
                <w:color w:val="auto"/>
              </w:rPr>
              <w:t>/0</w:t>
            </w:r>
            <w:r w:rsidR="00243501" w:rsidRPr="00B80622">
              <w:rPr>
                <w:color w:val="auto"/>
              </w:rPr>
              <w:t>6</w:t>
            </w:r>
            <w:r w:rsidRPr="00B80622">
              <w:rPr>
                <w:color w:val="auto"/>
              </w:rPr>
              <w:t>/2023 r.</w:t>
            </w:r>
          </w:p>
          <w:p w:rsidR="00D44621" w:rsidRPr="00B80622" w:rsidRDefault="00D44621" w:rsidP="00E2519A">
            <w:pPr>
              <w:pStyle w:val="Styltabeli2"/>
              <w:numPr>
                <w:ilvl w:val="0"/>
                <w:numId w:val="22"/>
              </w:numPr>
              <w:rPr>
                <w:b/>
                <w:bCs/>
                <w:color w:val="auto"/>
              </w:rPr>
            </w:pPr>
            <w:r w:rsidRPr="00B80622">
              <w:rPr>
                <w:b/>
                <w:bCs/>
                <w:color w:val="auto"/>
              </w:rPr>
              <w:t>Wyposażenie multimedialne:</w:t>
            </w:r>
            <w:r w:rsidRPr="00B80622">
              <w:rPr>
                <w:color w:val="auto"/>
              </w:rPr>
              <w:t xml:space="preserve"> </w:t>
            </w:r>
            <w:r w:rsidRPr="00B80622">
              <w:rPr>
                <w:bCs/>
                <w:color w:val="auto"/>
              </w:rPr>
              <w:t>Karta dźwiękowa zintegrowana z płytą główną, wbudowane dwa głośniki stereo o mocy</w:t>
            </w:r>
            <w:r w:rsidR="0064056B" w:rsidRPr="00B80622">
              <w:rPr>
                <w:bCs/>
                <w:color w:val="auto"/>
              </w:rPr>
              <w:t xml:space="preserve"> co najmniej</w:t>
            </w:r>
            <w:r w:rsidRPr="00B80622">
              <w:rPr>
                <w:bCs/>
                <w:color w:val="auto"/>
              </w:rPr>
              <w:t xml:space="preserve"> 2x </w:t>
            </w:r>
            <w:r w:rsidR="000A0491" w:rsidRPr="00B80622">
              <w:rPr>
                <w:bCs/>
                <w:color w:val="auto"/>
              </w:rPr>
              <w:t>1</w:t>
            </w:r>
            <w:r w:rsidRPr="00B80622">
              <w:rPr>
                <w:bCs/>
                <w:color w:val="auto"/>
              </w:rPr>
              <w:t>W. Cyfrowe mikrofony z funkcją redukcji szumów i poprawy mowy wbudowany w obudowę matrycy. Kamera internetowa, trwale zainstalowana w obudowie matrycy opatrzona wbudowaną mechaniczną przysłonę. 1 port audio typu combo (słuchawki i mikrofon).</w:t>
            </w:r>
          </w:p>
          <w:p w:rsidR="00D44621" w:rsidRPr="00B80622" w:rsidRDefault="00D44621" w:rsidP="00E2519A">
            <w:pPr>
              <w:pStyle w:val="Styltabeli2"/>
              <w:numPr>
                <w:ilvl w:val="0"/>
                <w:numId w:val="22"/>
              </w:numPr>
              <w:rPr>
                <w:b/>
                <w:bCs/>
                <w:color w:val="auto"/>
              </w:rPr>
            </w:pPr>
            <w:r w:rsidRPr="00B80622">
              <w:rPr>
                <w:b/>
                <w:color w:val="auto"/>
              </w:rPr>
              <w:t>Obudowa:</w:t>
            </w:r>
            <w:r w:rsidRPr="00B80622">
              <w:rPr>
                <w:bCs/>
                <w:color w:val="auto"/>
              </w:rPr>
              <w:t xml:space="preserve"> Szkielet obudowy i zawiasy notebooka wzmacniane</w:t>
            </w:r>
            <w:r w:rsidR="008123F3" w:rsidRPr="00B80622">
              <w:rPr>
                <w:bCs/>
                <w:color w:val="auto"/>
              </w:rPr>
              <w:t xml:space="preserve">. </w:t>
            </w:r>
            <w:r w:rsidRPr="00B80622">
              <w:rPr>
                <w:bCs/>
                <w:color w:val="auto"/>
              </w:rPr>
              <w:t>Obudowa pod względem wytrzymałości spełnia standard militarny MIL-STD-810H.</w:t>
            </w:r>
          </w:p>
          <w:p w:rsidR="00E2519A" w:rsidRPr="00B80622" w:rsidRDefault="00D44621" w:rsidP="00E2519A">
            <w:pPr>
              <w:pStyle w:val="Styltabeli2"/>
              <w:numPr>
                <w:ilvl w:val="0"/>
                <w:numId w:val="22"/>
              </w:numPr>
              <w:rPr>
                <w:color w:val="auto"/>
              </w:rPr>
            </w:pPr>
            <w:r w:rsidRPr="00B80622">
              <w:rPr>
                <w:b/>
                <w:color w:val="auto"/>
              </w:rPr>
              <w:t>Bateria i zasilanie:</w:t>
            </w:r>
            <w:r w:rsidRPr="00B80622">
              <w:rPr>
                <w:b/>
                <w:bCs/>
                <w:color w:val="auto"/>
              </w:rPr>
              <w:t xml:space="preserve"> </w:t>
            </w:r>
            <w:r w:rsidRPr="00B80622">
              <w:rPr>
                <w:color w:val="auto"/>
              </w:rPr>
              <w:t xml:space="preserve">Bateria </w:t>
            </w:r>
            <w:proofErr w:type="spellStart"/>
            <w:r w:rsidRPr="00B80622">
              <w:rPr>
                <w:color w:val="auto"/>
              </w:rPr>
              <w:t>Lithium-ion</w:t>
            </w:r>
            <w:proofErr w:type="spellEnd"/>
            <w:r w:rsidRPr="00B80622">
              <w:rPr>
                <w:color w:val="auto"/>
              </w:rPr>
              <w:t xml:space="preserve"> min. 5</w:t>
            </w:r>
            <w:r w:rsidR="00F42D19" w:rsidRPr="00B80622">
              <w:rPr>
                <w:color w:val="auto"/>
              </w:rPr>
              <w:t>0</w:t>
            </w:r>
            <w:r w:rsidRPr="00B80622">
              <w:rPr>
                <w:color w:val="auto"/>
              </w:rPr>
              <w:t>Wh. Zasilacz o mocy min. 65W.</w:t>
            </w:r>
          </w:p>
          <w:p w:rsidR="00F42D19" w:rsidRPr="00B80622" w:rsidRDefault="00E2519A" w:rsidP="00E2519A">
            <w:pPr>
              <w:pStyle w:val="Styltabeli2"/>
              <w:numPr>
                <w:ilvl w:val="0"/>
                <w:numId w:val="22"/>
              </w:numPr>
              <w:rPr>
                <w:color w:val="auto"/>
              </w:rPr>
            </w:pPr>
            <w:r w:rsidRPr="00B80622">
              <w:rPr>
                <w:b/>
                <w:bCs/>
                <w:strike/>
                <w:color w:val="auto"/>
              </w:rPr>
              <w:br/>
            </w:r>
            <w:r w:rsidRPr="00B80622">
              <w:rPr>
                <w:b/>
                <w:bCs/>
                <w:color w:val="auto"/>
              </w:rPr>
              <w:t>BIOS</w:t>
            </w:r>
            <w:r w:rsidRPr="00B80622">
              <w:rPr>
                <w:bCs/>
                <w:color w:val="auto"/>
              </w:rPr>
              <w:t xml:space="preserve">: zgodny ze specyfikacją UEFI, wyprodukowany przez producenta komputera, zawierający logo producenta komputera, nazwę producenta komputera, nazwę modelu oferowanego komputera. Pełna obsługa BIOS za pomocą klawiatury lub klawiatury i myszy lub samej myszy. BIOS </w:t>
            </w:r>
            <w:r w:rsidRPr="00B80622">
              <w:rPr>
                <w:bCs/>
                <w:color w:val="auto"/>
              </w:rPr>
              <w:lastRenderedPageBreak/>
              <w:t xml:space="preserve">wyposażony w automatyczną detekcję zmiany konfiguracji, automatycznie nanoszący zmiany w konfiguracji w szczególności: procesor, wielkość pamięci, pojemność dysku. Możliwość, bez uruchamiania systemu operacyjnego z dysku twardego komputera, bez dodatkowego oprogramowania (w tym również systemu diagnostycznego) i podłączonych do niego urządzeń zewnętrznych odczytania z BIOS informacji o: wersji BIOS, nr seryjnym komputera, ilości zainstalowanej pamięci RAM, typie zainstalowanego procesora, prędkości procesora, pojemności zainstalowanego lub zainstalowanych dyskach SATA i M.2, MAC zintegrowanej karty sieciowej, kontrolerze audio. Zainstalowany zestaw testów, umożliwiających znalezienie, identyfikację i diagnozę problemów ze sprzętem. Narzędzie uruchamia się bezpośrednio w środowisku UEFI poza systemem operacyjnym, pozwalając na wyizolowanie usterek sprzętu od problemów, które mogą być spowodowane przez system operacyjny lub inne składniki oprogramowania. Oferowany BIOS posiada poza swoją wewnętrzną strukturą menu szybkiego </w:t>
            </w:r>
            <w:proofErr w:type="spellStart"/>
            <w:r w:rsidRPr="00B80622">
              <w:rPr>
                <w:bCs/>
                <w:color w:val="auto"/>
              </w:rPr>
              <w:t>boot’owania</w:t>
            </w:r>
            <w:proofErr w:type="spellEnd"/>
            <w:r w:rsidRPr="00B80622">
              <w:rPr>
                <w:bCs/>
                <w:color w:val="auto"/>
              </w:rPr>
              <w:t xml:space="preserve"> które umożliwia m.in.: uruchamianie systemu zainstalowanego na dysku twardym, uruchamianie systemu z urządzeń zewnętrznych, uruchamianie systemu z serwera za pośrednictwem zintegrowanej karty sieciowej, uruchomienie diagnostycznego, wejście do BIOS, </w:t>
            </w:r>
            <w:proofErr w:type="spellStart"/>
            <w:r w:rsidRPr="00B80622">
              <w:rPr>
                <w:bCs/>
                <w:color w:val="auto"/>
              </w:rPr>
              <w:t>upgrade</w:t>
            </w:r>
            <w:proofErr w:type="spellEnd"/>
            <w:r w:rsidRPr="00B80622">
              <w:rPr>
                <w:bCs/>
                <w:color w:val="auto"/>
              </w:rPr>
              <w:t xml:space="preserve"> BIOS. Numer seryjny urządzenia wpisany na stałe w BIOS i jest zgodny z numerem na obudowie.</w:t>
            </w:r>
          </w:p>
          <w:p w:rsidR="00E2519A" w:rsidRPr="00B80622" w:rsidRDefault="00E2519A" w:rsidP="00E2519A">
            <w:pPr>
              <w:pStyle w:val="Styltabeli2"/>
              <w:numPr>
                <w:ilvl w:val="0"/>
                <w:numId w:val="22"/>
              </w:numPr>
              <w:rPr>
                <w:bCs/>
                <w:color w:val="auto"/>
              </w:rPr>
            </w:pPr>
            <w:r w:rsidRPr="00B80622">
              <w:rPr>
                <w:b/>
                <w:bCs/>
                <w:color w:val="auto"/>
              </w:rPr>
              <w:t>Diagnostyka:</w:t>
            </w:r>
            <w:r w:rsidRPr="00B80622">
              <w:rPr>
                <w:bCs/>
                <w:color w:val="auto"/>
              </w:rPr>
              <w:t xml:space="preserve"> System diagnostyczny z </w:t>
            </w:r>
            <w:r w:rsidRPr="00B80622">
              <w:rPr>
                <w:bCs/>
                <w:strike/>
                <w:color w:val="auto"/>
              </w:rPr>
              <w:t>graficznym</w:t>
            </w:r>
            <w:r w:rsidRPr="00B80622">
              <w:rPr>
                <w:bCs/>
                <w:color w:val="auto"/>
              </w:rPr>
              <w:t xml:space="preserve"> interfejsem użytkownika dostępny z poziomu BIOS lub z poziomu menu </w:t>
            </w:r>
            <w:proofErr w:type="spellStart"/>
            <w:r w:rsidRPr="00B80622">
              <w:rPr>
                <w:bCs/>
                <w:color w:val="auto"/>
              </w:rPr>
              <w:t>boot</w:t>
            </w:r>
            <w:proofErr w:type="spellEnd"/>
            <w:r w:rsidRPr="00B80622">
              <w:rPr>
                <w:bCs/>
                <w:color w:val="auto"/>
              </w:rPr>
              <w:t xml:space="preserve">, umożliwiający przetestowanie co najmniej: procesora, pamięci ram, pamięci masowej, płyty głównej. Powyższa funkcjonalność systemu diagnostycznego musi być realizowana bez użycia: dostępu do sieci i </w:t>
            </w:r>
            <w:proofErr w:type="spellStart"/>
            <w:r w:rsidRPr="00B80622">
              <w:rPr>
                <w:bCs/>
                <w:color w:val="auto"/>
              </w:rPr>
              <w:t>internetu</w:t>
            </w:r>
            <w:proofErr w:type="spellEnd"/>
            <w:r w:rsidRPr="00B80622">
              <w:rPr>
                <w:bCs/>
                <w:color w:val="auto"/>
              </w:rPr>
              <w:t xml:space="preserve">, dysku twardego również w przypadku jego braku, urządzeń zewnętrznych i wewnętrznych typu pamięć </w:t>
            </w:r>
            <w:proofErr w:type="spellStart"/>
            <w:r w:rsidRPr="00B80622">
              <w:rPr>
                <w:bCs/>
                <w:color w:val="auto"/>
              </w:rPr>
              <w:t>flash</w:t>
            </w:r>
            <w:proofErr w:type="spellEnd"/>
            <w:r w:rsidRPr="00B80622">
              <w:rPr>
                <w:bCs/>
                <w:color w:val="auto"/>
              </w:rPr>
              <w:t xml:space="preserve">, </w:t>
            </w:r>
            <w:proofErr w:type="spellStart"/>
            <w:r w:rsidRPr="00B80622">
              <w:rPr>
                <w:bCs/>
                <w:color w:val="auto"/>
              </w:rPr>
              <w:t>USBpen</w:t>
            </w:r>
            <w:proofErr w:type="spellEnd"/>
            <w:r w:rsidRPr="00B80622">
              <w:rPr>
                <w:bCs/>
                <w:color w:val="auto"/>
              </w:rPr>
              <w:t xml:space="preserve"> itp. </w:t>
            </w:r>
          </w:p>
          <w:p w:rsidR="00D44621" w:rsidRPr="00B80622" w:rsidRDefault="00D44621" w:rsidP="00E2519A">
            <w:pPr>
              <w:pStyle w:val="Styltabeli2"/>
              <w:numPr>
                <w:ilvl w:val="0"/>
                <w:numId w:val="22"/>
              </w:numPr>
              <w:rPr>
                <w:b/>
                <w:bCs/>
                <w:color w:val="auto"/>
              </w:rPr>
            </w:pPr>
            <w:r w:rsidRPr="00B80622">
              <w:rPr>
                <w:b/>
                <w:bCs/>
                <w:color w:val="auto"/>
              </w:rPr>
              <w:t xml:space="preserve">System operacyjny: brak - </w:t>
            </w:r>
            <w:r w:rsidRPr="00B80622">
              <w:rPr>
                <w:color w:val="auto"/>
              </w:rPr>
              <w:t>zamawiający posiada własne licencje systemu operacyjnego.</w:t>
            </w:r>
          </w:p>
          <w:p w:rsidR="00D44621" w:rsidRPr="00B80622" w:rsidRDefault="00D44621" w:rsidP="00E2519A">
            <w:pPr>
              <w:pStyle w:val="Styltabeli2"/>
              <w:numPr>
                <w:ilvl w:val="0"/>
                <w:numId w:val="22"/>
              </w:numPr>
              <w:rPr>
                <w:b/>
                <w:bCs/>
                <w:color w:val="auto"/>
              </w:rPr>
            </w:pPr>
            <w:r w:rsidRPr="00B80622">
              <w:rPr>
                <w:b/>
                <w:bCs/>
                <w:color w:val="auto"/>
              </w:rPr>
              <w:t xml:space="preserve">Ergonomia: </w:t>
            </w:r>
            <w:r w:rsidRPr="00B80622">
              <w:rPr>
                <w:color w:val="auto"/>
              </w:rPr>
              <w:t>Głośność jednostki centralnej mierzona zgodnie z normą ISO 7779 oraz wykazana zgodnie z normą ISO 9296 w trybie pracy dysku twardego (IDLE) wynosząca maksymalnie 2</w:t>
            </w:r>
            <w:r w:rsidR="006A1EA4" w:rsidRPr="00B80622">
              <w:rPr>
                <w:color w:val="auto"/>
              </w:rPr>
              <w:t>4</w:t>
            </w:r>
            <w:r w:rsidRPr="00B80622">
              <w:rPr>
                <w:color w:val="auto"/>
              </w:rPr>
              <w:t>dB.</w:t>
            </w:r>
          </w:p>
          <w:p w:rsidR="00D44621" w:rsidRPr="00B80622" w:rsidRDefault="00D44621" w:rsidP="00E2519A">
            <w:pPr>
              <w:pStyle w:val="Styltabeli2"/>
              <w:numPr>
                <w:ilvl w:val="0"/>
                <w:numId w:val="22"/>
              </w:numPr>
              <w:rPr>
                <w:color w:val="auto"/>
              </w:rPr>
            </w:pPr>
            <w:r w:rsidRPr="00B80622">
              <w:rPr>
                <w:b/>
                <w:bCs/>
                <w:color w:val="auto"/>
              </w:rPr>
              <w:t xml:space="preserve">Certyfikaty i standardy: </w:t>
            </w:r>
            <w:r w:rsidRPr="00B80622">
              <w:rPr>
                <w:color w:val="auto"/>
              </w:rPr>
              <w:t xml:space="preserve">Deklaracja zgodności CE. </w:t>
            </w:r>
          </w:p>
          <w:p w:rsidR="00D44621" w:rsidRPr="00B80622" w:rsidRDefault="00D44621" w:rsidP="00E2519A">
            <w:pPr>
              <w:pStyle w:val="Styltabeli2"/>
              <w:numPr>
                <w:ilvl w:val="0"/>
                <w:numId w:val="22"/>
              </w:numPr>
              <w:rPr>
                <w:color w:val="auto"/>
              </w:rPr>
            </w:pPr>
            <w:r w:rsidRPr="00B80622">
              <w:rPr>
                <w:b/>
                <w:bCs/>
                <w:color w:val="auto"/>
              </w:rPr>
              <w:t>Wbudowane porty:</w:t>
            </w:r>
            <w:r w:rsidRPr="00B80622">
              <w:rPr>
                <w:b/>
                <w:bCs/>
                <w:color w:val="auto"/>
              </w:rPr>
              <w:br/>
            </w:r>
            <w:r w:rsidRPr="00B80622">
              <w:rPr>
                <w:color w:val="auto"/>
              </w:rPr>
              <w:lastRenderedPageBreak/>
              <w:t>Wbudowane porty i złącza co najmniej: 1x HDMI 1.4, 1x RJ-45</w:t>
            </w:r>
            <w:r w:rsidR="005B3D0A" w:rsidRPr="00B80622">
              <w:rPr>
                <w:color w:val="auto"/>
              </w:rPr>
              <w:t xml:space="preserve"> (</w:t>
            </w:r>
            <w:r w:rsidR="00E2519A" w:rsidRPr="00B80622">
              <w:rPr>
                <w:color w:val="auto"/>
              </w:rPr>
              <w:t>d</w:t>
            </w:r>
            <w:r w:rsidR="005B3D0A" w:rsidRPr="00B80622">
              <w:rPr>
                <w:color w:val="auto"/>
              </w:rPr>
              <w:t>opuszcza się przejściówkę z adapterem z USB)</w:t>
            </w:r>
            <w:r w:rsidRPr="00B80622">
              <w:rPr>
                <w:color w:val="auto"/>
              </w:rPr>
              <w:t xml:space="preserve">, </w:t>
            </w:r>
            <w:r w:rsidR="007820EC" w:rsidRPr="00B80622">
              <w:rPr>
                <w:color w:val="auto"/>
              </w:rPr>
              <w:t>2</w:t>
            </w:r>
            <w:r w:rsidRPr="00B80622">
              <w:rPr>
                <w:color w:val="auto"/>
              </w:rPr>
              <w:t>x USB 3.2 typ A (w tym jeden zasilaniem), 1x USB 3.2 TYP-C z obsługą DP 1.2 i zasilaniem, port zasilania (nie zajmujący portów USB typ C), złącze linki zabezpieczającej.</w:t>
            </w:r>
          </w:p>
          <w:p w:rsidR="00D44621" w:rsidRPr="00B80622" w:rsidRDefault="00D44621" w:rsidP="00E2519A">
            <w:pPr>
              <w:pStyle w:val="Styltabeli2"/>
              <w:numPr>
                <w:ilvl w:val="0"/>
                <w:numId w:val="22"/>
              </w:numPr>
              <w:rPr>
                <w:color w:val="auto"/>
              </w:rPr>
            </w:pPr>
            <w:r w:rsidRPr="00B80622">
              <w:rPr>
                <w:b/>
                <w:bCs/>
                <w:color w:val="auto"/>
              </w:rPr>
              <w:t>Komunikacja:</w:t>
            </w:r>
            <w:r w:rsidRPr="00B80622">
              <w:rPr>
                <w:color w:val="auto"/>
              </w:rPr>
              <w:br/>
            </w:r>
            <w:r w:rsidRPr="00B80622">
              <w:rPr>
                <w:bCs/>
                <w:color w:val="auto"/>
              </w:rPr>
              <w:t>LAN 1 x RJ – 45 10/100/1000,</w:t>
            </w:r>
            <w:r w:rsidRPr="00B80622">
              <w:rPr>
                <w:color w:val="auto"/>
              </w:rPr>
              <w:br/>
            </w:r>
            <w:r w:rsidRPr="00B80622">
              <w:rPr>
                <w:bCs/>
                <w:color w:val="auto"/>
              </w:rPr>
              <w:t xml:space="preserve">Karta </w:t>
            </w:r>
            <w:proofErr w:type="spellStart"/>
            <w:r w:rsidRPr="00B80622">
              <w:rPr>
                <w:bCs/>
                <w:color w:val="auto"/>
              </w:rPr>
              <w:t>WiFi</w:t>
            </w:r>
            <w:proofErr w:type="spellEnd"/>
            <w:r w:rsidRPr="00B80622">
              <w:rPr>
                <w:bCs/>
                <w:color w:val="auto"/>
              </w:rPr>
              <w:t xml:space="preserve"> 2x2 802.11ax (szybkość transferu do 2400Mbps),</w:t>
            </w:r>
            <w:r w:rsidRPr="00B80622">
              <w:rPr>
                <w:bCs/>
                <w:color w:val="auto"/>
              </w:rPr>
              <w:br/>
              <w:t>Bluetooth® 5.3.</w:t>
            </w:r>
          </w:p>
          <w:p w:rsidR="00D44621" w:rsidRPr="00B80622" w:rsidRDefault="00D44621" w:rsidP="00E2519A">
            <w:pPr>
              <w:pStyle w:val="Styltabeli2"/>
              <w:numPr>
                <w:ilvl w:val="0"/>
                <w:numId w:val="22"/>
              </w:numPr>
              <w:rPr>
                <w:bCs/>
                <w:color w:val="auto"/>
              </w:rPr>
            </w:pPr>
            <w:r w:rsidRPr="00B80622">
              <w:rPr>
                <w:b/>
                <w:color w:val="auto"/>
              </w:rPr>
              <w:t xml:space="preserve">Bezpieczeństwo: </w:t>
            </w:r>
            <w:r w:rsidRPr="00B80622">
              <w:rPr>
                <w:bCs/>
                <w:color w:val="auto"/>
              </w:rPr>
              <w:t xml:space="preserve">TPM 2.0, Gniazdo blokady </w:t>
            </w:r>
            <w:proofErr w:type="spellStart"/>
            <w:r w:rsidRPr="00B80622">
              <w:rPr>
                <w:bCs/>
                <w:color w:val="auto"/>
              </w:rPr>
              <w:t>Kensington</w:t>
            </w:r>
            <w:proofErr w:type="spellEnd"/>
          </w:p>
          <w:p w:rsidR="00D44621" w:rsidRPr="00B80622" w:rsidRDefault="00D44621" w:rsidP="00E2519A">
            <w:pPr>
              <w:pStyle w:val="Styltabeli2"/>
              <w:numPr>
                <w:ilvl w:val="0"/>
                <w:numId w:val="22"/>
              </w:numPr>
              <w:rPr>
                <w:bCs/>
                <w:color w:val="auto"/>
              </w:rPr>
            </w:pPr>
            <w:r w:rsidRPr="00B80622">
              <w:rPr>
                <w:b/>
                <w:bCs/>
                <w:color w:val="auto"/>
              </w:rPr>
              <w:t>Ekran:</w:t>
            </w:r>
            <w:r w:rsidRPr="00B80622">
              <w:rPr>
                <w:bCs/>
                <w:color w:val="auto"/>
              </w:rPr>
              <w:t xml:space="preserve"> o przekątnej co najmniej 15,6” i minimalnej rozdzielczości FHD (1920 x 1080), pokryta powłoką przeciwodblaskową, jasność co najmniej 250 </w:t>
            </w:r>
            <w:proofErr w:type="spellStart"/>
            <w:r w:rsidRPr="00B80622">
              <w:rPr>
                <w:bCs/>
                <w:color w:val="auto"/>
              </w:rPr>
              <w:t>nits</w:t>
            </w:r>
            <w:proofErr w:type="spellEnd"/>
            <w:r w:rsidRPr="00B80622">
              <w:rPr>
                <w:bCs/>
                <w:color w:val="auto"/>
              </w:rPr>
              <w:t>, kontrast min. 600:1, gama koloru min. NTSC 45% (typowo).</w:t>
            </w:r>
          </w:p>
          <w:p w:rsidR="00372DBA" w:rsidRPr="00B80622" w:rsidRDefault="00D44621" w:rsidP="00E2519A">
            <w:pPr>
              <w:pStyle w:val="Styltabeli2"/>
              <w:numPr>
                <w:ilvl w:val="0"/>
                <w:numId w:val="22"/>
              </w:numPr>
              <w:rPr>
                <w:bCs/>
                <w:color w:val="auto"/>
              </w:rPr>
            </w:pPr>
            <w:r w:rsidRPr="00B80622">
              <w:rPr>
                <w:b/>
                <w:color w:val="auto"/>
              </w:rPr>
              <w:t>Klawiatura i mysz:</w:t>
            </w:r>
            <w:r w:rsidRPr="00B80622">
              <w:rPr>
                <w:bCs/>
                <w:color w:val="auto"/>
              </w:rPr>
              <w:t xml:space="preserve"> wbudowana podświetlana klawiatura w standardzie US QWERTY zawierająca blok klawiatury numerycznej z dedykowanymi klawiszami, dedykowana mysz przez producenta przewodowa lub bezprzewodowa.</w:t>
            </w:r>
          </w:p>
          <w:p w:rsidR="00372DBA" w:rsidRPr="00B80622" w:rsidRDefault="00372DBA" w:rsidP="00E2519A">
            <w:pPr>
              <w:pStyle w:val="Styltabeli2"/>
              <w:numPr>
                <w:ilvl w:val="0"/>
                <w:numId w:val="22"/>
              </w:numPr>
              <w:rPr>
                <w:bCs/>
                <w:color w:val="auto"/>
              </w:rPr>
            </w:pPr>
            <w:r w:rsidRPr="00B80622">
              <w:rPr>
                <w:b/>
                <w:bCs/>
                <w:color w:val="auto"/>
              </w:rPr>
              <w:t xml:space="preserve">Zdalne zarządzanie: </w:t>
            </w:r>
            <w:r w:rsidRPr="00B80622">
              <w:rPr>
                <w:color w:val="auto"/>
              </w:rPr>
              <w:t>Wbudowana w płytę główną technologia zarządzania i monitorowania komputerem na poziomie sprzętowym działająca niezależnie od stanu czy obecności systemu operacyjnego oraz stanu włączenia komputera podczas pracy na zasilaczu sieciowym AC, obsługująca zdalną komunikację sieciową w oparciu o protokół IPv4 oraz IPv6, a także zapewniająca:</w:t>
            </w:r>
            <w:r w:rsidRPr="00B80622">
              <w:rPr>
                <w:bCs/>
                <w:color w:val="auto"/>
              </w:rPr>
              <w:br/>
              <w:t>- monitorowanie konfiguracji komponentów komputera - CPU, Pamięć, HDD wersja BIOS płyty głównej,</w:t>
            </w:r>
            <w:r w:rsidRPr="00B80622">
              <w:rPr>
                <w:bCs/>
                <w:color w:val="auto"/>
              </w:rPr>
              <w:br/>
              <w:t>- zdalną konfigurację ustawień BIOS,</w:t>
            </w:r>
            <w:r w:rsidRPr="00B80622">
              <w:rPr>
                <w:bCs/>
                <w:color w:val="auto"/>
              </w:rPr>
              <w:br/>
              <w:t>- zdalne przejęcie konsoli tekstowej systemu, przekierowanie procesu ładowania systemu operacyjnego z wirtualnego CD ROM lub FDD z</w:t>
            </w:r>
            <w:r w:rsidR="00AD64EA" w:rsidRPr="00B80622">
              <w:rPr>
                <w:bCs/>
                <w:color w:val="auto"/>
              </w:rPr>
              <w:t xml:space="preserve"> </w:t>
            </w:r>
            <w:r w:rsidRPr="00B80622">
              <w:rPr>
                <w:bCs/>
                <w:color w:val="auto"/>
              </w:rPr>
              <w:t>serwera zarządzającego,</w:t>
            </w:r>
            <w:r w:rsidRPr="00B80622">
              <w:rPr>
                <w:bCs/>
                <w:color w:val="auto"/>
              </w:rPr>
              <w:br/>
              <w:t xml:space="preserve">- zdalne przejecie pełnej konsoli graficznej systemu tzw. KVM </w:t>
            </w:r>
            <w:proofErr w:type="spellStart"/>
            <w:r w:rsidRPr="00B80622">
              <w:rPr>
                <w:bCs/>
                <w:color w:val="auto"/>
              </w:rPr>
              <w:t>Redirection</w:t>
            </w:r>
            <w:proofErr w:type="spellEnd"/>
            <w:r w:rsidRPr="00B80622">
              <w:rPr>
                <w:bCs/>
                <w:color w:val="auto"/>
              </w:rPr>
              <w:t xml:space="preserve"> (Keyboard, Video, Mouse) bez udziału systemu operacyjnego ani dodatkowych programów.</w:t>
            </w:r>
          </w:p>
          <w:p w:rsidR="00D44621" w:rsidRPr="00B80622" w:rsidRDefault="00D44621" w:rsidP="00E2519A">
            <w:pPr>
              <w:pStyle w:val="Styltabeli2"/>
              <w:numPr>
                <w:ilvl w:val="0"/>
                <w:numId w:val="22"/>
              </w:numPr>
              <w:rPr>
                <w:bCs/>
                <w:color w:val="auto"/>
              </w:rPr>
            </w:pPr>
            <w:r w:rsidRPr="00B80622">
              <w:rPr>
                <w:b/>
                <w:color w:val="auto"/>
              </w:rPr>
              <w:t>Inne:</w:t>
            </w:r>
            <w:r w:rsidRPr="00B80622">
              <w:rPr>
                <w:bCs/>
                <w:color w:val="auto"/>
              </w:rPr>
              <w:t xml:space="preserve"> Opakowanie komputera musi być wykonane z materiałów podlegających powtórnemu przetworzeniu.</w:t>
            </w:r>
          </w:p>
        </w:tc>
        <w:tc>
          <w:tcPr>
            <w:tcW w:w="992" w:type="dxa"/>
            <w:shd w:val="clear" w:color="auto" w:fill="auto"/>
          </w:tcPr>
          <w:p w:rsidR="00D44621" w:rsidRPr="00B80622" w:rsidRDefault="003012CE" w:rsidP="00D44621">
            <w:r w:rsidRPr="00B80622">
              <w:lastRenderedPageBreak/>
              <w:t>9</w:t>
            </w:r>
          </w:p>
        </w:tc>
        <w:tc>
          <w:tcPr>
            <w:tcW w:w="6521" w:type="dxa"/>
          </w:tcPr>
          <w:p w:rsidR="001A7583" w:rsidRPr="00B80622" w:rsidRDefault="001A7583" w:rsidP="001A7583"/>
        </w:tc>
      </w:tr>
      <w:tr w:rsidR="00253AA7" w:rsidRPr="00B80622" w:rsidTr="00456793">
        <w:tc>
          <w:tcPr>
            <w:tcW w:w="630" w:type="dxa"/>
          </w:tcPr>
          <w:p w:rsidR="00253AA7" w:rsidRPr="00B80622" w:rsidRDefault="00253AA7" w:rsidP="00253AA7">
            <w:pPr>
              <w:jc w:val="center"/>
              <w:rPr>
                <w:b/>
              </w:rPr>
            </w:pPr>
            <w:r w:rsidRPr="00B80622">
              <w:rPr>
                <w:b/>
              </w:rPr>
              <w:lastRenderedPageBreak/>
              <w:t>8</w:t>
            </w:r>
          </w:p>
        </w:tc>
        <w:tc>
          <w:tcPr>
            <w:tcW w:w="7020" w:type="dxa"/>
            <w:shd w:val="clear" w:color="auto" w:fill="auto"/>
          </w:tcPr>
          <w:p w:rsidR="00253AA7" w:rsidRPr="00B80622" w:rsidRDefault="00253AA7" w:rsidP="00253AA7">
            <w:pPr>
              <w:pStyle w:val="Styltabeli2"/>
              <w:rPr>
                <w:rFonts w:eastAsia="Arial Unicode MS" w:cs="Arial Unicode MS"/>
                <w:color w:val="auto"/>
              </w:rPr>
            </w:pPr>
            <w:bookmarkStart w:id="7" w:name="_Hlk139893393"/>
            <w:r w:rsidRPr="00B80622">
              <w:rPr>
                <w:rFonts w:eastAsia="Arial Unicode MS" w:cs="Arial Unicode MS"/>
                <w:color w:val="auto"/>
              </w:rPr>
              <w:t>Komputer stacjonarny - serwer</w:t>
            </w:r>
          </w:p>
          <w:bookmarkEnd w:id="7"/>
          <w:p w:rsidR="00253AA7" w:rsidRPr="00B80622" w:rsidRDefault="00253AA7" w:rsidP="00253AA7">
            <w:pPr>
              <w:pStyle w:val="Styltabeli2"/>
              <w:numPr>
                <w:ilvl w:val="0"/>
                <w:numId w:val="24"/>
              </w:numPr>
              <w:rPr>
                <w:color w:val="auto"/>
              </w:rPr>
            </w:pPr>
            <w:r w:rsidRPr="00B80622">
              <w:rPr>
                <w:b/>
                <w:color w:val="auto"/>
              </w:rPr>
              <w:t>Procesor:</w:t>
            </w:r>
            <w:r w:rsidRPr="00B80622">
              <w:rPr>
                <w:bCs/>
                <w:color w:val="auto"/>
              </w:rPr>
              <w:t xml:space="preserve"> dedykowany do pracy w serwerach, osiągający w teście </w:t>
            </w:r>
            <w:proofErr w:type="spellStart"/>
            <w:r w:rsidRPr="00B80622">
              <w:rPr>
                <w:bCs/>
                <w:color w:val="auto"/>
              </w:rPr>
              <w:t>Passmark</w:t>
            </w:r>
            <w:proofErr w:type="spellEnd"/>
            <w:r w:rsidRPr="00B80622">
              <w:rPr>
                <w:bCs/>
                <w:color w:val="auto"/>
              </w:rPr>
              <w:t xml:space="preserve"> CPU Mark, w kategorii </w:t>
            </w:r>
            <w:proofErr w:type="spellStart"/>
            <w:r w:rsidRPr="00B80622">
              <w:rPr>
                <w:bCs/>
                <w:color w:val="auto"/>
              </w:rPr>
              <w:t>Average</w:t>
            </w:r>
            <w:proofErr w:type="spellEnd"/>
            <w:r w:rsidRPr="00B80622">
              <w:rPr>
                <w:bCs/>
                <w:color w:val="auto"/>
              </w:rPr>
              <w:t xml:space="preserve"> CPU Mark wynik co najmniej 13189 pkt. na dzień </w:t>
            </w:r>
            <w:r w:rsidR="00C701F0" w:rsidRPr="00B80622">
              <w:rPr>
                <w:bCs/>
                <w:color w:val="auto"/>
              </w:rPr>
              <w:t>03/10</w:t>
            </w:r>
            <w:r w:rsidRPr="00B80622">
              <w:rPr>
                <w:bCs/>
                <w:color w:val="auto"/>
              </w:rPr>
              <w:t>/2023 r.</w:t>
            </w:r>
          </w:p>
          <w:p w:rsidR="00253AA7" w:rsidRPr="00B80622" w:rsidRDefault="00253AA7" w:rsidP="00253AA7">
            <w:pPr>
              <w:pStyle w:val="Styltabeli2"/>
              <w:numPr>
                <w:ilvl w:val="0"/>
                <w:numId w:val="24"/>
              </w:numPr>
              <w:rPr>
                <w:color w:val="auto"/>
              </w:rPr>
            </w:pPr>
            <w:r w:rsidRPr="00B80622">
              <w:rPr>
                <w:b/>
                <w:color w:val="auto"/>
              </w:rPr>
              <w:lastRenderedPageBreak/>
              <w:t>Pamięć RAM:</w:t>
            </w:r>
            <w:r w:rsidRPr="00B80622">
              <w:rPr>
                <w:bCs/>
                <w:color w:val="auto"/>
              </w:rPr>
              <w:t xml:space="preserve"> o minimalnej pojemności co najmniej 32 GB </w:t>
            </w:r>
            <w:r w:rsidR="001529EE" w:rsidRPr="00B80622">
              <w:rPr>
                <w:bCs/>
                <w:color w:val="auto"/>
              </w:rPr>
              <w:t xml:space="preserve">ECC </w:t>
            </w:r>
            <w:r w:rsidRPr="00B80622">
              <w:rPr>
                <w:bCs/>
                <w:color w:val="auto"/>
              </w:rPr>
              <w:t>o taktowaniu co najmniej 3200MHz. Możliwość rozbudowy pamięci do min 128GB. Pozostawione co najmniej 2 wolne sloty do rozszerzenia pamięci.</w:t>
            </w:r>
          </w:p>
          <w:p w:rsidR="00253AA7" w:rsidRPr="00B80622" w:rsidRDefault="00253AA7" w:rsidP="00253AA7">
            <w:pPr>
              <w:pStyle w:val="Styltabeli2"/>
              <w:numPr>
                <w:ilvl w:val="0"/>
                <w:numId w:val="24"/>
              </w:numPr>
              <w:rPr>
                <w:bCs/>
                <w:color w:val="auto"/>
              </w:rPr>
            </w:pPr>
            <w:r w:rsidRPr="00B80622">
              <w:rPr>
                <w:b/>
                <w:color w:val="auto"/>
              </w:rPr>
              <w:t xml:space="preserve">Pamięć masowa: </w:t>
            </w:r>
            <w:r w:rsidRPr="00B80622">
              <w:rPr>
                <w:bCs/>
                <w:color w:val="auto"/>
              </w:rPr>
              <w:t xml:space="preserve">SSD SATA </w:t>
            </w:r>
            <w:proofErr w:type="spellStart"/>
            <w:r w:rsidR="00D83897" w:rsidRPr="00B80622">
              <w:rPr>
                <w:bCs/>
                <w:color w:val="auto"/>
              </w:rPr>
              <w:t>Hot-Plugin</w:t>
            </w:r>
            <w:proofErr w:type="spellEnd"/>
            <w:r w:rsidR="00D83897" w:rsidRPr="00B80622">
              <w:rPr>
                <w:bCs/>
                <w:color w:val="auto"/>
              </w:rPr>
              <w:t xml:space="preserve"> </w:t>
            </w:r>
            <w:r w:rsidRPr="00B80622">
              <w:rPr>
                <w:bCs/>
                <w:color w:val="auto"/>
              </w:rPr>
              <w:t>o minimalnej pojemności co najmniej 480 GB</w:t>
            </w:r>
            <w:r w:rsidR="001529EE" w:rsidRPr="00B80622">
              <w:rPr>
                <w:bCs/>
                <w:color w:val="auto"/>
              </w:rPr>
              <w:t xml:space="preserve"> dedykowany przez producenta</w:t>
            </w:r>
            <w:r w:rsidR="00D83897" w:rsidRPr="00B80622">
              <w:rPr>
                <w:bCs/>
                <w:color w:val="auto"/>
              </w:rPr>
              <w:t xml:space="preserve"> do pracy z danym serwerem</w:t>
            </w:r>
            <w:r w:rsidRPr="00B80622">
              <w:rPr>
                <w:bCs/>
                <w:color w:val="auto"/>
              </w:rPr>
              <w:t>.</w:t>
            </w:r>
          </w:p>
          <w:p w:rsidR="00253AA7" w:rsidRPr="00B80622" w:rsidRDefault="00253AA7" w:rsidP="00253AA7">
            <w:pPr>
              <w:pStyle w:val="Styltabeli2"/>
              <w:numPr>
                <w:ilvl w:val="0"/>
                <w:numId w:val="24"/>
              </w:numPr>
              <w:rPr>
                <w:color w:val="auto"/>
              </w:rPr>
            </w:pPr>
            <w:r w:rsidRPr="00B80622">
              <w:rPr>
                <w:b/>
                <w:bCs/>
                <w:color w:val="auto"/>
              </w:rPr>
              <w:t>Karta graficzna</w:t>
            </w:r>
            <w:r w:rsidRPr="00B80622">
              <w:rPr>
                <w:color w:val="auto"/>
              </w:rPr>
              <w:t xml:space="preserve">: </w:t>
            </w:r>
            <w:r w:rsidR="001529EE" w:rsidRPr="00B80622">
              <w:rPr>
                <w:color w:val="auto"/>
              </w:rPr>
              <w:t>1 złącze VGA</w:t>
            </w:r>
            <w:r w:rsidRPr="00B80622">
              <w:rPr>
                <w:color w:val="auto"/>
              </w:rPr>
              <w:t>.</w:t>
            </w:r>
          </w:p>
          <w:p w:rsidR="001529EE" w:rsidRPr="00B80622" w:rsidRDefault="00D83897" w:rsidP="00253AA7">
            <w:pPr>
              <w:pStyle w:val="Styltabeli2"/>
              <w:numPr>
                <w:ilvl w:val="0"/>
                <w:numId w:val="24"/>
              </w:numPr>
              <w:rPr>
                <w:color w:val="auto"/>
              </w:rPr>
            </w:pPr>
            <w:r w:rsidRPr="00B80622">
              <w:rPr>
                <w:b/>
                <w:bCs/>
                <w:color w:val="auto"/>
              </w:rPr>
              <w:t>Sprzętowy</w:t>
            </w:r>
            <w:r w:rsidR="001529EE" w:rsidRPr="00B80622">
              <w:rPr>
                <w:b/>
                <w:bCs/>
                <w:color w:val="auto"/>
              </w:rPr>
              <w:t xml:space="preserve"> kontroler pamięci masowej RAID</w:t>
            </w:r>
            <w:r w:rsidR="001529EE" w:rsidRPr="00B80622">
              <w:rPr>
                <w:color w:val="auto"/>
              </w:rPr>
              <w:t>: wymagane tryby pracy 0, 1,10</w:t>
            </w:r>
          </w:p>
          <w:p w:rsidR="00C701F0" w:rsidRPr="00B80622" w:rsidRDefault="00253AA7" w:rsidP="00C701F0">
            <w:pPr>
              <w:pStyle w:val="Styltabeli2"/>
              <w:numPr>
                <w:ilvl w:val="0"/>
                <w:numId w:val="24"/>
              </w:numPr>
              <w:rPr>
                <w:b/>
                <w:bCs/>
                <w:strike/>
                <w:color w:val="auto"/>
              </w:rPr>
            </w:pPr>
            <w:r w:rsidRPr="00B80622">
              <w:rPr>
                <w:b/>
                <w:color w:val="auto"/>
              </w:rPr>
              <w:t>Obudowa:</w:t>
            </w:r>
            <w:r w:rsidRPr="00B80622">
              <w:rPr>
                <w:bCs/>
                <w:color w:val="auto"/>
              </w:rPr>
              <w:t xml:space="preserve"> </w:t>
            </w:r>
          </w:p>
          <w:p w:rsidR="00C701F0" w:rsidRPr="00B80622" w:rsidRDefault="005B3D0A" w:rsidP="00B80622">
            <w:pPr>
              <w:pStyle w:val="Styltabeli2"/>
              <w:ind w:left="720"/>
              <w:rPr>
                <w:strike/>
                <w:color w:val="auto"/>
              </w:rPr>
            </w:pPr>
            <w:r w:rsidRPr="00B80622">
              <w:rPr>
                <w:color w:val="auto"/>
              </w:rPr>
              <w:t>Typu</w:t>
            </w:r>
            <w:r w:rsidR="00AD64EA" w:rsidRPr="00B80622">
              <w:rPr>
                <w:color w:val="auto"/>
              </w:rPr>
              <w:t xml:space="preserve"> </w:t>
            </w:r>
            <w:proofErr w:type="spellStart"/>
            <w:r w:rsidR="00E2519A" w:rsidRPr="00B80622">
              <w:rPr>
                <w:color w:val="auto"/>
              </w:rPr>
              <w:t>t</w:t>
            </w:r>
            <w:r w:rsidRPr="00B80622">
              <w:rPr>
                <w:color w:val="auto"/>
              </w:rPr>
              <w:t>ower</w:t>
            </w:r>
            <w:proofErr w:type="spellEnd"/>
            <w:r w:rsidR="00AD64EA" w:rsidRPr="00B80622">
              <w:rPr>
                <w:color w:val="auto"/>
              </w:rPr>
              <w:t xml:space="preserve"> </w:t>
            </w:r>
            <w:r w:rsidRPr="00B80622">
              <w:rPr>
                <w:color w:val="auto"/>
              </w:rPr>
              <w:t>umożliwia</w:t>
            </w:r>
            <w:r w:rsidR="00AD64EA" w:rsidRPr="00B80622">
              <w:rPr>
                <w:color w:val="auto"/>
              </w:rPr>
              <w:t xml:space="preserve"> </w:t>
            </w:r>
            <w:r w:rsidRPr="00B80622">
              <w:rPr>
                <w:color w:val="auto"/>
              </w:rPr>
              <w:t>montaż</w:t>
            </w:r>
            <w:r w:rsidR="00AD64EA" w:rsidRPr="00B80622">
              <w:rPr>
                <w:color w:val="auto"/>
              </w:rPr>
              <w:t xml:space="preserve"> </w:t>
            </w:r>
            <w:r w:rsidRPr="00B80622">
              <w:rPr>
                <w:color w:val="auto"/>
              </w:rPr>
              <w:t>do</w:t>
            </w:r>
            <w:r w:rsidR="00AD64EA" w:rsidRPr="00B80622">
              <w:rPr>
                <w:color w:val="auto"/>
              </w:rPr>
              <w:t xml:space="preserve"> </w:t>
            </w:r>
            <w:r w:rsidRPr="00B80622">
              <w:rPr>
                <w:color w:val="auto"/>
              </w:rPr>
              <w:t>8</w:t>
            </w:r>
            <w:r w:rsidR="00AD64EA" w:rsidRPr="00B80622">
              <w:rPr>
                <w:color w:val="auto"/>
              </w:rPr>
              <w:t xml:space="preserve"> </w:t>
            </w:r>
            <w:r w:rsidRPr="00B80622">
              <w:rPr>
                <w:color w:val="auto"/>
              </w:rPr>
              <w:t>dysków</w:t>
            </w:r>
            <w:r w:rsidR="00AD64EA" w:rsidRPr="00B80622">
              <w:rPr>
                <w:color w:val="auto"/>
              </w:rPr>
              <w:t xml:space="preserve"> </w:t>
            </w:r>
            <w:proofErr w:type="spellStart"/>
            <w:r w:rsidRPr="00B80622">
              <w:rPr>
                <w:color w:val="auto"/>
              </w:rPr>
              <w:t>HotPlugin</w:t>
            </w:r>
            <w:proofErr w:type="spellEnd"/>
            <w:r w:rsidRPr="00B80622">
              <w:rPr>
                <w:color w:val="auto"/>
              </w:rPr>
              <w:t>.</w:t>
            </w:r>
            <w:r w:rsidR="00AD64EA" w:rsidRPr="00B80622">
              <w:rPr>
                <w:color w:val="auto"/>
              </w:rPr>
              <w:t xml:space="preserve"> </w:t>
            </w:r>
            <w:r w:rsidRPr="00B80622">
              <w:rPr>
                <w:color w:val="auto"/>
              </w:rPr>
              <w:t>Obudowa fabrycznie przystosowana do pracy w orientacji pionowej.</w:t>
            </w:r>
          </w:p>
          <w:p w:rsidR="00234F35" w:rsidRPr="00B80622" w:rsidRDefault="00234F35" w:rsidP="00253AA7">
            <w:pPr>
              <w:pStyle w:val="Styltabeli2"/>
              <w:numPr>
                <w:ilvl w:val="0"/>
                <w:numId w:val="24"/>
              </w:numPr>
              <w:rPr>
                <w:color w:val="auto"/>
              </w:rPr>
            </w:pPr>
            <w:r w:rsidRPr="00B80622">
              <w:rPr>
                <w:b/>
                <w:bCs/>
                <w:color w:val="auto"/>
              </w:rPr>
              <w:t xml:space="preserve">Wbudowane oprogramowanie do zarządzania serwerem: </w:t>
            </w:r>
            <w:r w:rsidRPr="00B80622">
              <w:rPr>
                <w:color w:val="auto"/>
              </w:rPr>
              <w:t>Wbudowane oprogramowanie umożliwiające konfigurację oraz zarzadzanie serwerem bez konieczności podłączania mysz, klawiatury i monitora. Możliwość zarządzania przez przeglądarkę internetową</w:t>
            </w:r>
            <w:r w:rsidR="00A94701" w:rsidRPr="00B80622">
              <w:rPr>
                <w:color w:val="auto"/>
              </w:rPr>
              <w:t>. Możliwość instalacji systemu operacyjnego zdalnie na serwerze.</w:t>
            </w:r>
          </w:p>
          <w:p w:rsidR="00253AA7" w:rsidRPr="00B80622" w:rsidRDefault="00253AA7" w:rsidP="00253AA7">
            <w:pPr>
              <w:pStyle w:val="Styltabeli2"/>
              <w:numPr>
                <w:ilvl w:val="0"/>
                <w:numId w:val="24"/>
              </w:numPr>
              <w:rPr>
                <w:b/>
                <w:bCs/>
                <w:color w:val="auto"/>
              </w:rPr>
            </w:pPr>
            <w:r w:rsidRPr="00B80622">
              <w:rPr>
                <w:b/>
                <w:bCs/>
                <w:color w:val="auto"/>
              </w:rPr>
              <w:t xml:space="preserve">System operacyjny: brak - </w:t>
            </w:r>
            <w:r w:rsidRPr="00B80622">
              <w:rPr>
                <w:color w:val="auto"/>
              </w:rPr>
              <w:t>zamawiający posiada własne licencje systemu operacyjnego.</w:t>
            </w:r>
          </w:p>
          <w:p w:rsidR="00253AA7" w:rsidRPr="00B80622" w:rsidRDefault="00253AA7" w:rsidP="00253AA7">
            <w:pPr>
              <w:pStyle w:val="Styltabeli2"/>
              <w:numPr>
                <w:ilvl w:val="0"/>
                <w:numId w:val="24"/>
              </w:numPr>
              <w:rPr>
                <w:color w:val="auto"/>
              </w:rPr>
            </w:pPr>
            <w:r w:rsidRPr="00B80622">
              <w:rPr>
                <w:b/>
                <w:bCs/>
                <w:color w:val="auto"/>
              </w:rPr>
              <w:t xml:space="preserve">Certyfikaty i standardy: </w:t>
            </w:r>
            <w:r w:rsidRPr="00B80622">
              <w:rPr>
                <w:color w:val="auto"/>
              </w:rPr>
              <w:t>Deklaracja zgodności CE</w:t>
            </w:r>
            <w:r w:rsidR="008123F3" w:rsidRPr="00B80622">
              <w:rPr>
                <w:color w:val="auto"/>
              </w:rPr>
              <w:t>.</w:t>
            </w:r>
          </w:p>
          <w:p w:rsidR="005B3D0A" w:rsidRPr="00B80622" w:rsidRDefault="00253AA7" w:rsidP="00234F35">
            <w:pPr>
              <w:pStyle w:val="Styltabeli2"/>
              <w:numPr>
                <w:ilvl w:val="0"/>
                <w:numId w:val="24"/>
              </w:numPr>
              <w:rPr>
                <w:color w:val="auto"/>
              </w:rPr>
            </w:pPr>
            <w:r w:rsidRPr="00B80622">
              <w:rPr>
                <w:b/>
                <w:bCs/>
                <w:color w:val="auto"/>
              </w:rPr>
              <w:t>Wbudowane porty</w:t>
            </w:r>
            <w:r w:rsidR="00E2519A" w:rsidRPr="00B80622">
              <w:rPr>
                <w:b/>
                <w:bCs/>
                <w:color w:val="auto"/>
              </w:rPr>
              <w:t xml:space="preserve"> co najmniej</w:t>
            </w:r>
            <w:r w:rsidRPr="00B80622">
              <w:rPr>
                <w:b/>
                <w:bCs/>
                <w:color w:val="auto"/>
              </w:rPr>
              <w:t>:</w:t>
            </w:r>
          </w:p>
          <w:p w:rsidR="005B3D0A" w:rsidRPr="00B80622" w:rsidRDefault="005B3D0A" w:rsidP="005B3D0A">
            <w:pPr>
              <w:pStyle w:val="Styltabeli2"/>
              <w:ind w:left="720"/>
              <w:rPr>
                <w:color w:val="auto"/>
              </w:rPr>
            </w:pPr>
            <w:r w:rsidRPr="00B80622">
              <w:rPr>
                <w:color w:val="auto"/>
              </w:rPr>
              <w:t xml:space="preserve">- 6 x USB-A w tym dwa 3.2 Gen 1 </w:t>
            </w:r>
          </w:p>
          <w:p w:rsidR="005B3D0A" w:rsidRPr="00B80622" w:rsidRDefault="005B3D0A" w:rsidP="005B3D0A">
            <w:pPr>
              <w:pStyle w:val="Styltabeli2"/>
              <w:ind w:left="720"/>
              <w:rPr>
                <w:color w:val="auto"/>
              </w:rPr>
            </w:pPr>
            <w:r w:rsidRPr="00B80622">
              <w:rPr>
                <w:color w:val="auto"/>
              </w:rPr>
              <w:t>- dedykowane złącze do zarządzania serwerem,</w:t>
            </w:r>
            <w:r w:rsidRPr="00B80622">
              <w:rPr>
                <w:color w:val="auto"/>
              </w:rPr>
              <w:br/>
            </w:r>
            <w:r w:rsidR="00E2519A" w:rsidRPr="00B80622">
              <w:rPr>
                <w:bCs/>
                <w:color w:val="auto"/>
              </w:rPr>
              <w:t xml:space="preserve">- </w:t>
            </w:r>
            <w:r w:rsidRPr="00B80622">
              <w:rPr>
                <w:bCs/>
                <w:color w:val="auto"/>
              </w:rPr>
              <w:t>1xVGA(</w:t>
            </w:r>
            <w:proofErr w:type="spellStart"/>
            <w:r w:rsidRPr="00B80622">
              <w:rPr>
                <w:bCs/>
                <w:color w:val="auto"/>
              </w:rPr>
              <w:t>D-Sub</w:t>
            </w:r>
            <w:proofErr w:type="spellEnd"/>
            <w:r w:rsidRPr="00B80622">
              <w:rPr>
                <w:bCs/>
                <w:color w:val="auto"/>
              </w:rPr>
              <w:t>)</w:t>
            </w:r>
            <w:r w:rsidRPr="00B80622">
              <w:rPr>
                <w:bCs/>
                <w:color w:val="auto"/>
              </w:rPr>
              <w:br/>
            </w:r>
            <w:r w:rsidR="00E2519A" w:rsidRPr="00B80622">
              <w:rPr>
                <w:bCs/>
                <w:color w:val="auto"/>
              </w:rPr>
              <w:t xml:space="preserve">- </w:t>
            </w:r>
            <w:r w:rsidRPr="00B80622">
              <w:rPr>
                <w:bCs/>
                <w:color w:val="auto"/>
              </w:rPr>
              <w:t>2xLAN RJ-45</w:t>
            </w:r>
            <w:r w:rsidRPr="00B80622">
              <w:rPr>
                <w:color w:val="auto"/>
              </w:rPr>
              <w:br/>
            </w:r>
            <w:r w:rsidR="00E2519A" w:rsidRPr="00B80622">
              <w:rPr>
                <w:color w:val="auto"/>
              </w:rPr>
              <w:t xml:space="preserve">- </w:t>
            </w:r>
            <w:r w:rsidRPr="00B80622">
              <w:rPr>
                <w:color w:val="auto"/>
              </w:rPr>
              <w:t>1xRS232</w:t>
            </w:r>
            <w:r w:rsidRPr="00B80622">
              <w:rPr>
                <w:color w:val="auto"/>
              </w:rPr>
              <w:br/>
            </w:r>
            <w:r w:rsidR="00E2519A" w:rsidRPr="00B80622">
              <w:rPr>
                <w:color w:val="auto"/>
              </w:rPr>
              <w:t xml:space="preserve">- </w:t>
            </w:r>
            <w:r w:rsidRPr="00B80622">
              <w:rPr>
                <w:color w:val="auto"/>
              </w:rPr>
              <w:t>AC-in</w:t>
            </w:r>
          </w:p>
          <w:p w:rsidR="005B3D0A" w:rsidRPr="00B80622" w:rsidRDefault="00234F35" w:rsidP="00E2519A">
            <w:pPr>
              <w:pStyle w:val="Styltabeli2"/>
              <w:numPr>
                <w:ilvl w:val="0"/>
                <w:numId w:val="24"/>
              </w:numPr>
              <w:rPr>
                <w:color w:val="auto"/>
              </w:rPr>
            </w:pPr>
            <w:r w:rsidRPr="00B80622">
              <w:rPr>
                <w:b/>
                <w:bCs/>
                <w:color w:val="auto"/>
              </w:rPr>
              <w:t>Porty wewnętrzne wolne co najmniej:</w:t>
            </w:r>
            <w:r w:rsidRPr="00B80622">
              <w:rPr>
                <w:color w:val="auto"/>
              </w:rPr>
              <w:t xml:space="preserve"> </w:t>
            </w:r>
            <w:r w:rsidRPr="00B80622">
              <w:rPr>
                <w:color w:val="auto"/>
              </w:rPr>
              <w:br/>
            </w:r>
            <w:r w:rsidR="005B3D0A" w:rsidRPr="00B80622">
              <w:rPr>
                <w:color w:val="auto"/>
              </w:rPr>
              <w:t xml:space="preserve">PCI-e x4 - 2 szt. </w:t>
            </w:r>
          </w:p>
          <w:p w:rsidR="005B3D0A" w:rsidRPr="00B80622" w:rsidRDefault="005B3D0A" w:rsidP="005B3D0A">
            <w:pPr>
              <w:pStyle w:val="Styltabeli2"/>
              <w:ind w:left="720"/>
              <w:rPr>
                <w:color w:val="auto"/>
              </w:rPr>
            </w:pPr>
            <w:r w:rsidRPr="00B80622">
              <w:rPr>
                <w:color w:val="auto"/>
              </w:rPr>
              <w:t xml:space="preserve">PCI-e x1 - 2 szt. </w:t>
            </w:r>
          </w:p>
          <w:p w:rsidR="005B3D0A" w:rsidRPr="00B80622" w:rsidRDefault="005B3D0A" w:rsidP="005B3D0A">
            <w:pPr>
              <w:pStyle w:val="Styltabeli2"/>
              <w:ind w:left="720"/>
              <w:rPr>
                <w:color w:val="auto"/>
              </w:rPr>
            </w:pPr>
            <w:r w:rsidRPr="00B80622">
              <w:rPr>
                <w:color w:val="auto"/>
              </w:rPr>
              <w:t>Kieszeń zewnętrzna</w:t>
            </w:r>
            <w:r w:rsidR="00E2519A" w:rsidRPr="00B80622">
              <w:rPr>
                <w:color w:val="auto"/>
              </w:rPr>
              <w:t xml:space="preserve"> </w:t>
            </w:r>
            <w:r w:rsidRPr="00B80622">
              <w:rPr>
                <w:color w:val="auto"/>
              </w:rPr>
              <w:t xml:space="preserve">Hot </w:t>
            </w:r>
            <w:proofErr w:type="spellStart"/>
            <w:r w:rsidRPr="00B80622">
              <w:rPr>
                <w:color w:val="auto"/>
              </w:rPr>
              <w:t>Swap</w:t>
            </w:r>
            <w:proofErr w:type="spellEnd"/>
            <w:r w:rsidRPr="00B80622">
              <w:rPr>
                <w:color w:val="auto"/>
              </w:rPr>
              <w:t xml:space="preserve"> - 7 szt.</w:t>
            </w:r>
          </w:p>
          <w:p w:rsidR="005B3D0A" w:rsidRPr="00B80622" w:rsidRDefault="005B3D0A" w:rsidP="00234F35">
            <w:pPr>
              <w:pStyle w:val="Styltabeli2"/>
              <w:ind w:left="720"/>
              <w:rPr>
                <w:color w:val="auto"/>
              </w:rPr>
            </w:pPr>
          </w:p>
          <w:p w:rsidR="00253AA7" w:rsidRPr="00B80622" w:rsidRDefault="00253AA7" w:rsidP="00253AA7">
            <w:pPr>
              <w:pStyle w:val="Styltabeli2"/>
              <w:numPr>
                <w:ilvl w:val="0"/>
                <w:numId w:val="24"/>
              </w:numPr>
              <w:rPr>
                <w:color w:val="auto"/>
              </w:rPr>
            </w:pPr>
            <w:r w:rsidRPr="00B80622">
              <w:rPr>
                <w:b/>
                <w:bCs/>
                <w:color w:val="auto"/>
              </w:rPr>
              <w:t>Komunikacja:</w:t>
            </w:r>
            <w:r w:rsidRPr="00B80622">
              <w:rPr>
                <w:color w:val="auto"/>
              </w:rPr>
              <w:br/>
            </w:r>
            <w:r w:rsidRPr="00B80622">
              <w:rPr>
                <w:bCs/>
                <w:color w:val="auto"/>
              </w:rPr>
              <w:t xml:space="preserve">LAN </w:t>
            </w:r>
            <w:r w:rsidR="00D83897" w:rsidRPr="00B80622">
              <w:rPr>
                <w:bCs/>
                <w:color w:val="auto"/>
              </w:rPr>
              <w:t>2</w:t>
            </w:r>
            <w:r w:rsidRPr="00B80622">
              <w:rPr>
                <w:bCs/>
                <w:color w:val="auto"/>
              </w:rPr>
              <w:t xml:space="preserve"> x RJ – 45 10/100/1000,</w:t>
            </w:r>
          </w:p>
          <w:p w:rsidR="00253AA7" w:rsidRPr="00B80622" w:rsidRDefault="00253AA7" w:rsidP="00253AA7">
            <w:pPr>
              <w:pStyle w:val="Styltabeli2"/>
              <w:numPr>
                <w:ilvl w:val="0"/>
                <w:numId w:val="24"/>
              </w:numPr>
              <w:rPr>
                <w:bCs/>
                <w:color w:val="auto"/>
              </w:rPr>
            </w:pPr>
            <w:r w:rsidRPr="00B80622">
              <w:rPr>
                <w:b/>
                <w:color w:val="auto"/>
              </w:rPr>
              <w:t xml:space="preserve">Bezpieczeństwo: </w:t>
            </w:r>
            <w:r w:rsidRPr="00B80622">
              <w:rPr>
                <w:bCs/>
                <w:color w:val="auto"/>
              </w:rPr>
              <w:t>TPM 2.0,</w:t>
            </w:r>
          </w:p>
          <w:p w:rsidR="00234F35" w:rsidRPr="00B80622" w:rsidRDefault="00253AA7" w:rsidP="00253AA7">
            <w:pPr>
              <w:pStyle w:val="Styltabeli2"/>
              <w:numPr>
                <w:ilvl w:val="0"/>
                <w:numId w:val="24"/>
              </w:numPr>
              <w:rPr>
                <w:bCs/>
                <w:color w:val="auto"/>
              </w:rPr>
            </w:pPr>
            <w:r w:rsidRPr="00B80622">
              <w:rPr>
                <w:b/>
                <w:color w:val="auto"/>
              </w:rPr>
              <w:t>Klawiatura i mysz:</w:t>
            </w:r>
            <w:r w:rsidRPr="00B80622">
              <w:rPr>
                <w:bCs/>
                <w:color w:val="auto"/>
              </w:rPr>
              <w:t xml:space="preserve"> przewodowa lub bezprzewodowa dedykowana przez producenta sprzętu</w:t>
            </w:r>
          </w:p>
          <w:p w:rsidR="00253AA7" w:rsidRPr="00B80622" w:rsidRDefault="00253AA7" w:rsidP="00253AA7">
            <w:pPr>
              <w:pStyle w:val="Styltabeli2"/>
              <w:numPr>
                <w:ilvl w:val="0"/>
                <w:numId w:val="24"/>
              </w:numPr>
              <w:rPr>
                <w:bCs/>
                <w:color w:val="auto"/>
              </w:rPr>
            </w:pPr>
            <w:r w:rsidRPr="00B80622">
              <w:rPr>
                <w:b/>
                <w:color w:val="auto"/>
              </w:rPr>
              <w:lastRenderedPageBreak/>
              <w:t>Inne:</w:t>
            </w:r>
            <w:r w:rsidRPr="00B80622">
              <w:rPr>
                <w:bCs/>
                <w:color w:val="auto"/>
              </w:rPr>
              <w:t xml:space="preserve"> Opakowanie komputera musi być wykonane z materiałów podlegających powtórnemu przetworzeniu.</w:t>
            </w:r>
          </w:p>
        </w:tc>
        <w:tc>
          <w:tcPr>
            <w:tcW w:w="992" w:type="dxa"/>
            <w:shd w:val="clear" w:color="auto" w:fill="auto"/>
          </w:tcPr>
          <w:p w:rsidR="00253AA7" w:rsidRPr="00B80622" w:rsidRDefault="00253AA7" w:rsidP="00253AA7">
            <w:r w:rsidRPr="00B80622">
              <w:lastRenderedPageBreak/>
              <w:t>5</w:t>
            </w:r>
          </w:p>
        </w:tc>
        <w:tc>
          <w:tcPr>
            <w:tcW w:w="6521" w:type="dxa"/>
          </w:tcPr>
          <w:p w:rsidR="006A2653" w:rsidRPr="00B80622" w:rsidRDefault="006A2653" w:rsidP="006A2653">
            <w:pPr>
              <w:rPr>
                <w:sz w:val="20"/>
                <w:szCs w:val="20"/>
              </w:rPr>
            </w:pPr>
          </w:p>
        </w:tc>
      </w:tr>
    </w:tbl>
    <w:p w:rsidR="00E107DE" w:rsidRDefault="00E107DE"/>
    <w:p w:rsidR="00456A0C" w:rsidRPr="00456A0C" w:rsidRDefault="00456A0C" w:rsidP="0025233C">
      <w:pPr>
        <w:rPr>
          <w:bCs/>
          <w:sz w:val="20"/>
          <w:szCs w:val="20"/>
        </w:rPr>
      </w:pPr>
    </w:p>
    <w:p w:rsidR="000976F7" w:rsidRDefault="000976F7" w:rsidP="000976F7">
      <w:pPr>
        <w:rPr>
          <w:bCs/>
          <w:sz w:val="20"/>
          <w:szCs w:val="20"/>
        </w:rPr>
      </w:pPr>
      <w:r>
        <w:rPr>
          <w:b/>
          <w:sz w:val="20"/>
          <w:szCs w:val="20"/>
        </w:rPr>
        <w:t>Warunki gwarancji:</w:t>
      </w:r>
      <w:r>
        <w:rPr>
          <w:b/>
          <w:sz w:val="20"/>
          <w:szCs w:val="20"/>
        </w:rPr>
        <w:br/>
      </w:r>
      <w:r>
        <w:rPr>
          <w:bCs/>
          <w:sz w:val="20"/>
          <w:szCs w:val="20"/>
        </w:rPr>
        <w:t>G</w:t>
      </w:r>
      <w:r w:rsidRPr="00A94701">
        <w:rPr>
          <w:bCs/>
          <w:sz w:val="20"/>
          <w:szCs w:val="20"/>
        </w:rPr>
        <w:t xml:space="preserve">warancja producenta świadczona na miejscu u klienta. Firma serwisująca musi posiadać </w:t>
      </w:r>
      <w:r>
        <w:rPr>
          <w:bCs/>
          <w:sz w:val="20"/>
          <w:szCs w:val="20"/>
        </w:rPr>
        <w:t xml:space="preserve">co najmniej certyfikat </w:t>
      </w:r>
      <w:r w:rsidRPr="00A94701">
        <w:rPr>
          <w:bCs/>
          <w:sz w:val="20"/>
          <w:szCs w:val="20"/>
        </w:rPr>
        <w:t>ISO 9001:2000 na świadczenie usług serwisowych oraz posiadać autoryzacje producenta komputera</w:t>
      </w:r>
      <w:r>
        <w:rPr>
          <w:bCs/>
          <w:sz w:val="20"/>
          <w:szCs w:val="20"/>
        </w:rPr>
        <w:t>.</w:t>
      </w:r>
    </w:p>
    <w:p w:rsidR="00A94701" w:rsidRDefault="00A94701" w:rsidP="0025233C">
      <w:pPr>
        <w:rPr>
          <w:bCs/>
          <w:sz w:val="20"/>
          <w:szCs w:val="20"/>
        </w:rPr>
      </w:pPr>
    </w:p>
    <w:p w:rsidR="00456A0C" w:rsidRPr="00A94701" w:rsidRDefault="00456A0C" w:rsidP="0025233C">
      <w:pPr>
        <w:rPr>
          <w:bCs/>
          <w:sz w:val="20"/>
          <w:szCs w:val="20"/>
        </w:rPr>
      </w:pPr>
    </w:p>
    <w:p w:rsidR="00456A0C" w:rsidRPr="00456A0C" w:rsidRDefault="00456A0C" w:rsidP="00456A0C">
      <w:pPr>
        <w:rPr>
          <w:bCs/>
          <w:sz w:val="20"/>
          <w:szCs w:val="20"/>
        </w:rPr>
      </w:pPr>
      <w:r w:rsidRPr="00456A0C">
        <w:rPr>
          <w:b/>
          <w:sz w:val="20"/>
          <w:szCs w:val="20"/>
        </w:rPr>
        <w:t>Wsparcie techniczne producenta</w:t>
      </w:r>
      <w:r>
        <w:rPr>
          <w:b/>
          <w:sz w:val="20"/>
          <w:szCs w:val="20"/>
        </w:rPr>
        <w:t>:</w:t>
      </w:r>
      <w:r>
        <w:rPr>
          <w:b/>
          <w:sz w:val="20"/>
          <w:szCs w:val="20"/>
        </w:rPr>
        <w:br/>
      </w:r>
      <w:r w:rsidRPr="00456A0C">
        <w:rPr>
          <w:bCs/>
          <w:sz w:val="20"/>
          <w:szCs w:val="20"/>
        </w:rPr>
        <w:t xml:space="preserve">Ogólnopolska, telefoniczna infolinia/linia techniczna producenta komputera dostępna w czasie obowiązywania gwarancji na sprzęt i umożliwiająca po podaniu numeru seryjnego urządzenia: </w:t>
      </w:r>
      <w:r>
        <w:rPr>
          <w:bCs/>
          <w:sz w:val="20"/>
          <w:szCs w:val="20"/>
        </w:rPr>
        <w:br/>
      </w:r>
      <w:r w:rsidRPr="00456A0C">
        <w:rPr>
          <w:bCs/>
          <w:sz w:val="20"/>
          <w:szCs w:val="20"/>
        </w:rPr>
        <w:t>- weryfikację konfiguracji fabrycznej wraz z wersją fabrycznie dostarczonego oprogramowania (system operacyjny, szczegółowa konfiguracja sprzętowa - CPU, HDD, pamięć)</w:t>
      </w:r>
    </w:p>
    <w:p w:rsidR="00A94701" w:rsidRDefault="00456A0C" w:rsidP="0025233C">
      <w:pPr>
        <w:rPr>
          <w:bCs/>
          <w:sz w:val="20"/>
          <w:szCs w:val="20"/>
        </w:rPr>
      </w:pPr>
      <w:r w:rsidRPr="00456A0C">
        <w:rPr>
          <w:bCs/>
          <w:sz w:val="20"/>
          <w:szCs w:val="20"/>
        </w:rPr>
        <w:t>- czasu obowiązywania i typ udzielonej gwarancji Możliwość aktualizacji i pobrania sterowników do oferowanego modelu komputera w najnowszych certyfikowanych wersjach przy użyciu dedykowanego darmowego oprogramowania producenta lub bezpośrednio z sieci Internet za pośrednictwem strony www producenta komputera po podaniu numeru seryjnego komputera lub modelu komputera Możliwość weryfikacji czasu obowiązywania i reżimu gwarancji bezpośrednio z sieci Internet za pośrednictwem strony www producenta komputera</w:t>
      </w:r>
      <w:r>
        <w:rPr>
          <w:bCs/>
          <w:sz w:val="20"/>
          <w:szCs w:val="20"/>
        </w:rPr>
        <w:t>.</w:t>
      </w:r>
    </w:p>
    <w:p w:rsidR="00456A0C" w:rsidRPr="00456A0C" w:rsidRDefault="00456A0C" w:rsidP="0025233C">
      <w:pPr>
        <w:rPr>
          <w:bCs/>
          <w:sz w:val="20"/>
          <w:szCs w:val="20"/>
        </w:rPr>
      </w:pPr>
    </w:p>
    <w:p w:rsidR="00A94701" w:rsidRDefault="00456A0C" w:rsidP="0025233C">
      <w:pPr>
        <w:rPr>
          <w:b/>
          <w:sz w:val="20"/>
          <w:szCs w:val="20"/>
        </w:rPr>
      </w:pPr>
      <w:r>
        <w:rPr>
          <w:b/>
          <w:sz w:val="20"/>
          <w:szCs w:val="20"/>
        </w:rPr>
        <w:t>Wszystkie dostarczone komputery i laptopy muszą być zgodne z systemem Windows 11 Pro</w:t>
      </w:r>
    </w:p>
    <w:p w:rsidR="00A94701" w:rsidRDefault="00A94701" w:rsidP="0025233C">
      <w:pPr>
        <w:rPr>
          <w:b/>
          <w:sz w:val="20"/>
          <w:szCs w:val="20"/>
        </w:rPr>
      </w:pPr>
    </w:p>
    <w:p w:rsidR="0025233C" w:rsidRPr="00CC72E0" w:rsidRDefault="0025233C" w:rsidP="0025233C">
      <w:pPr>
        <w:rPr>
          <w:b/>
          <w:sz w:val="20"/>
          <w:szCs w:val="20"/>
        </w:rPr>
      </w:pPr>
      <w:r w:rsidRPr="00CC72E0">
        <w:rPr>
          <w:b/>
          <w:sz w:val="20"/>
          <w:szCs w:val="20"/>
        </w:rPr>
        <w:t>UWAGA!</w:t>
      </w:r>
    </w:p>
    <w:p w:rsidR="0025233C" w:rsidRPr="00CC72E0" w:rsidRDefault="0025233C" w:rsidP="0025233C">
      <w:pPr>
        <w:jc w:val="both"/>
        <w:rPr>
          <w:sz w:val="20"/>
          <w:szCs w:val="20"/>
        </w:rPr>
      </w:pPr>
      <w:r w:rsidRPr="00CC72E0">
        <w:rPr>
          <w:sz w:val="20"/>
          <w:szCs w:val="20"/>
        </w:rPr>
        <w:t xml:space="preserve">*w rubryce </w:t>
      </w:r>
      <w:r w:rsidRPr="00CC72E0">
        <w:rPr>
          <w:i/>
          <w:sz w:val="20"/>
          <w:szCs w:val="20"/>
        </w:rPr>
        <w:t>Opis parametrów oferowanych</w:t>
      </w:r>
      <w:r w:rsidRPr="00CC72E0">
        <w:rPr>
          <w:sz w:val="20"/>
          <w:szCs w:val="20"/>
        </w:rPr>
        <w:t xml:space="preserve"> nie dopuszcza się użycia sformułowań oraz zapisów typu: </w:t>
      </w:r>
      <w:r w:rsidR="005874D4">
        <w:rPr>
          <w:i/>
          <w:sz w:val="20"/>
          <w:szCs w:val="20"/>
        </w:rPr>
        <w:t xml:space="preserve">zgodnie z </w:t>
      </w:r>
      <w:proofErr w:type="spellStart"/>
      <w:r w:rsidR="005874D4">
        <w:rPr>
          <w:i/>
          <w:sz w:val="20"/>
          <w:szCs w:val="20"/>
        </w:rPr>
        <w:t>swz</w:t>
      </w:r>
      <w:proofErr w:type="spellEnd"/>
      <w:r w:rsidR="005874D4">
        <w:rPr>
          <w:i/>
          <w:sz w:val="20"/>
          <w:szCs w:val="20"/>
        </w:rPr>
        <w:t xml:space="preserve">, w konfiguracji zgodnej z </w:t>
      </w:r>
      <w:proofErr w:type="spellStart"/>
      <w:r w:rsidR="005874D4">
        <w:rPr>
          <w:i/>
          <w:sz w:val="20"/>
          <w:szCs w:val="20"/>
        </w:rPr>
        <w:t>s</w:t>
      </w:r>
      <w:r w:rsidRPr="0025233C">
        <w:rPr>
          <w:i/>
          <w:sz w:val="20"/>
          <w:szCs w:val="20"/>
        </w:rPr>
        <w:t>wz</w:t>
      </w:r>
      <w:proofErr w:type="spellEnd"/>
      <w:r w:rsidRPr="00CC72E0">
        <w:rPr>
          <w:sz w:val="20"/>
          <w:szCs w:val="20"/>
        </w:rPr>
        <w:t xml:space="preserve"> itp. </w:t>
      </w:r>
      <w:r w:rsidRPr="005874D4">
        <w:rPr>
          <w:sz w:val="20"/>
          <w:szCs w:val="20"/>
          <w:u w:val="single"/>
        </w:rPr>
        <w:t>Bezwzględnie</w:t>
      </w:r>
      <w:r w:rsidRPr="00CC72E0">
        <w:rPr>
          <w:sz w:val="20"/>
          <w:szCs w:val="20"/>
        </w:rPr>
        <w:t xml:space="preserve"> wymaga się podania precyzyjnych informacji oraz cech oferowanego </w:t>
      </w:r>
      <w:r w:rsidR="005874D4">
        <w:rPr>
          <w:sz w:val="20"/>
          <w:szCs w:val="20"/>
        </w:rPr>
        <w:t>przedmiotu zamówienia</w:t>
      </w:r>
      <w:r w:rsidRPr="00CC72E0">
        <w:rPr>
          <w:sz w:val="20"/>
          <w:szCs w:val="20"/>
        </w:rPr>
        <w:t xml:space="preserve"> </w:t>
      </w:r>
      <w:r w:rsidR="00AD57E6">
        <w:rPr>
          <w:sz w:val="20"/>
          <w:szCs w:val="20"/>
        </w:rPr>
        <w:t xml:space="preserve">(Opisu) </w:t>
      </w:r>
      <w:r w:rsidRPr="00CC72E0">
        <w:rPr>
          <w:sz w:val="20"/>
          <w:szCs w:val="20"/>
        </w:rPr>
        <w:t>pozwalających na zweryfikowania wypełnienia przez oferowane wyroby wymagań postawionych w postępowaniu przez zamawiającego</w:t>
      </w:r>
      <w:r w:rsidR="005874D4">
        <w:rPr>
          <w:sz w:val="20"/>
          <w:szCs w:val="20"/>
        </w:rPr>
        <w:t>. Wymagane jest</w:t>
      </w:r>
      <w:r w:rsidRPr="00CC72E0">
        <w:rPr>
          <w:sz w:val="20"/>
          <w:szCs w:val="20"/>
        </w:rPr>
        <w:t xml:space="preserve"> jednoznaczne wskazanie przedmiotu oferty</w:t>
      </w:r>
      <w:r w:rsidR="005874D4">
        <w:rPr>
          <w:sz w:val="20"/>
          <w:szCs w:val="20"/>
        </w:rPr>
        <w:t xml:space="preserve"> (</w:t>
      </w:r>
      <w:r w:rsidR="00AD57E6">
        <w:rPr>
          <w:sz w:val="20"/>
          <w:szCs w:val="20"/>
        </w:rPr>
        <w:t>producent, nazwa handlowa</w:t>
      </w:r>
      <w:r w:rsidR="005874D4">
        <w:rPr>
          <w:sz w:val="20"/>
          <w:szCs w:val="20"/>
        </w:rPr>
        <w:t xml:space="preserve">, oznaczenie </w:t>
      </w:r>
      <w:r w:rsidR="00AD57E6">
        <w:rPr>
          <w:sz w:val="20"/>
          <w:szCs w:val="20"/>
        </w:rPr>
        <w:t>typ</w:t>
      </w:r>
      <w:r w:rsidR="004C59B8">
        <w:rPr>
          <w:sz w:val="20"/>
          <w:szCs w:val="20"/>
        </w:rPr>
        <w:t xml:space="preserve"> </w:t>
      </w:r>
      <w:r w:rsidR="00FF1739">
        <w:rPr>
          <w:sz w:val="20"/>
          <w:szCs w:val="20"/>
        </w:rPr>
        <w:t>produktu</w:t>
      </w:r>
      <w:r w:rsidR="004C59B8">
        <w:rPr>
          <w:sz w:val="20"/>
          <w:szCs w:val="20"/>
        </w:rPr>
        <w:t>, model</w:t>
      </w:r>
      <w:r w:rsidR="00FF1739">
        <w:rPr>
          <w:sz w:val="20"/>
          <w:szCs w:val="20"/>
        </w:rPr>
        <w:t>, oznaczenie katalogowe,</w:t>
      </w:r>
      <w:r w:rsidR="005874D4">
        <w:rPr>
          <w:sz w:val="20"/>
          <w:szCs w:val="20"/>
        </w:rPr>
        <w:t xml:space="preserve"> itp</w:t>
      </w:r>
      <w:r w:rsidRPr="00CC72E0">
        <w:rPr>
          <w:sz w:val="20"/>
          <w:szCs w:val="20"/>
        </w:rPr>
        <w:t>.</w:t>
      </w:r>
      <w:r w:rsidR="005874D4">
        <w:rPr>
          <w:sz w:val="20"/>
          <w:szCs w:val="20"/>
        </w:rPr>
        <w:t xml:space="preserve">) </w:t>
      </w:r>
    </w:p>
    <w:p w:rsidR="0025233C" w:rsidRPr="00CC72E0" w:rsidRDefault="0025233C" w:rsidP="0025233C">
      <w:pPr>
        <w:jc w:val="both"/>
        <w:rPr>
          <w:b/>
          <w:sz w:val="20"/>
          <w:szCs w:val="20"/>
        </w:rPr>
      </w:pPr>
    </w:p>
    <w:p w:rsidR="00B80622" w:rsidRDefault="00B80622" w:rsidP="00B80622">
      <w:pPr>
        <w:rPr>
          <w:sz w:val="20"/>
          <w:szCs w:val="20"/>
        </w:rPr>
      </w:pPr>
    </w:p>
    <w:p w:rsidR="00B80622" w:rsidRDefault="00B80622" w:rsidP="00B80622">
      <w:pPr>
        <w:rPr>
          <w:sz w:val="20"/>
          <w:szCs w:val="20"/>
        </w:rPr>
      </w:pPr>
    </w:p>
    <w:p w:rsidR="00B80622" w:rsidRDefault="00B80622" w:rsidP="00B80622">
      <w:pPr>
        <w:rPr>
          <w:sz w:val="20"/>
          <w:szCs w:val="20"/>
        </w:rPr>
      </w:pPr>
    </w:p>
    <w:p w:rsidR="00B80622" w:rsidRDefault="00B80622" w:rsidP="00B80622">
      <w:pPr>
        <w:rPr>
          <w:sz w:val="20"/>
          <w:szCs w:val="20"/>
        </w:rPr>
      </w:pPr>
    </w:p>
    <w:p w:rsidR="00B80622" w:rsidRDefault="00B80622" w:rsidP="00B80622">
      <w:pPr>
        <w:rPr>
          <w:sz w:val="20"/>
          <w:szCs w:val="20"/>
        </w:rPr>
      </w:pPr>
    </w:p>
    <w:p w:rsidR="00B80622" w:rsidRDefault="00B80622" w:rsidP="00B80622">
      <w:pPr>
        <w:rPr>
          <w:sz w:val="20"/>
          <w:szCs w:val="20"/>
        </w:rPr>
      </w:pPr>
    </w:p>
    <w:p w:rsidR="00B80622" w:rsidRPr="00CC72E0" w:rsidRDefault="00B80622" w:rsidP="00B80622">
      <w:pPr>
        <w:rPr>
          <w:sz w:val="20"/>
          <w:szCs w:val="20"/>
        </w:rPr>
      </w:pPr>
      <w:r w:rsidRPr="00CC72E0">
        <w:rPr>
          <w:sz w:val="20"/>
          <w:szCs w:val="20"/>
        </w:rPr>
        <w:t>....................................... dnia.......................roku</w:t>
      </w:r>
    </w:p>
    <w:p w:rsidR="00B80622" w:rsidRPr="006D31EF" w:rsidRDefault="00B80622" w:rsidP="00B80622">
      <w:pPr>
        <w:ind w:left="7788" w:firstLine="708"/>
        <w:rPr>
          <w:sz w:val="20"/>
          <w:szCs w:val="20"/>
        </w:rPr>
      </w:pPr>
      <w:r w:rsidRPr="006D31EF">
        <w:rPr>
          <w:sz w:val="20"/>
          <w:szCs w:val="20"/>
        </w:rPr>
        <w:t>................................................................</w:t>
      </w:r>
    </w:p>
    <w:p w:rsidR="00B80622" w:rsidRPr="0025233C" w:rsidRDefault="00B80622" w:rsidP="00B80622">
      <w:pPr>
        <w:jc w:val="center"/>
      </w:pPr>
      <w:r w:rsidRPr="006D31EF">
        <w:rPr>
          <w:sz w:val="20"/>
          <w:szCs w:val="20"/>
        </w:rPr>
        <w:tab/>
      </w:r>
      <w:r>
        <w:rPr>
          <w:b/>
          <w:i/>
          <w:sz w:val="20"/>
          <w:szCs w:val="20"/>
        </w:rPr>
        <w:tab/>
      </w:r>
      <w:r>
        <w:rPr>
          <w:b/>
          <w:i/>
          <w:sz w:val="20"/>
          <w:szCs w:val="20"/>
        </w:rPr>
        <w:tab/>
      </w:r>
      <w:r>
        <w:rPr>
          <w:b/>
          <w:i/>
          <w:sz w:val="20"/>
          <w:szCs w:val="20"/>
        </w:rPr>
        <w:tab/>
      </w:r>
      <w:r>
        <w:rPr>
          <w:b/>
          <w:i/>
          <w:sz w:val="20"/>
          <w:szCs w:val="20"/>
        </w:rPr>
        <w:tab/>
      </w:r>
      <w:r>
        <w:rPr>
          <w:b/>
          <w:i/>
          <w:sz w:val="20"/>
          <w:szCs w:val="20"/>
        </w:rPr>
        <w:tab/>
      </w:r>
      <w:r>
        <w:rPr>
          <w:b/>
          <w:i/>
          <w:sz w:val="20"/>
          <w:szCs w:val="20"/>
        </w:rPr>
        <w:tab/>
      </w:r>
      <w:r>
        <w:rPr>
          <w:b/>
          <w:i/>
          <w:sz w:val="20"/>
          <w:szCs w:val="20"/>
        </w:rPr>
        <w:tab/>
      </w:r>
      <w:r w:rsidRPr="0025233C">
        <w:rPr>
          <w:i/>
          <w:sz w:val="20"/>
          <w:szCs w:val="20"/>
        </w:rPr>
        <w:t>/podpis upoważnionego</w:t>
      </w:r>
    </w:p>
    <w:p w:rsidR="00B80622" w:rsidRPr="00596B4C" w:rsidRDefault="00B80622" w:rsidP="00B80622">
      <w:pPr>
        <w:jc w:val="center"/>
        <w:rPr>
          <w:i/>
          <w:sz w:val="20"/>
          <w:szCs w:val="20"/>
        </w:rPr>
      </w:pP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t>przedstawiciela</w:t>
      </w:r>
    </w:p>
    <w:p w:rsidR="0025233C" w:rsidRDefault="0025233C" w:rsidP="0025233C">
      <w:pPr>
        <w:rPr>
          <w:sz w:val="20"/>
          <w:szCs w:val="20"/>
        </w:rPr>
      </w:pPr>
    </w:p>
    <w:p w:rsidR="00B80622" w:rsidRDefault="00B80622" w:rsidP="00B80622">
      <w:pPr>
        <w:rPr>
          <w:b/>
        </w:rPr>
      </w:pPr>
    </w:p>
    <w:p w:rsidR="00B80622" w:rsidRPr="006D31EF" w:rsidRDefault="00B80622" w:rsidP="00B80622">
      <w:pPr>
        <w:rPr>
          <w:b/>
        </w:rPr>
      </w:pPr>
      <w:r w:rsidRPr="006D31EF">
        <w:rPr>
          <w:b/>
        </w:rPr>
        <w:lastRenderedPageBreak/>
        <w:t xml:space="preserve">Oferta cenowa do </w:t>
      </w:r>
      <w:r>
        <w:rPr>
          <w:b/>
        </w:rPr>
        <w:t>zadania nr: 1</w:t>
      </w:r>
    </w:p>
    <w:p w:rsidR="00B80622" w:rsidRPr="00BB0A4D" w:rsidRDefault="00B80622" w:rsidP="00B80622"/>
    <w:tbl>
      <w:tblPr>
        <w:tblStyle w:val="Tabela-Siatka"/>
        <w:tblW w:w="13792" w:type="dxa"/>
        <w:tblLayout w:type="fixed"/>
        <w:tblLook w:val="04A0"/>
      </w:tblPr>
      <w:tblGrid>
        <w:gridCol w:w="675"/>
        <w:gridCol w:w="4536"/>
        <w:gridCol w:w="1701"/>
        <w:gridCol w:w="1701"/>
        <w:gridCol w:w="2552"/>
        <w:gridCol w:w="2627"/>
      </w:tblGrid>
      <w:tr w:rsidR="00B80622" w:rsidTr="00C6459B">
        <w:trPr>
          <w:trHeight w:val="1220"/>
        </w:trPr>
        <w:tc>
          <w:tcPr>
            <w:tcW w:w="675" w:type="dxa"/>
            <w:shd w:val="clear" w:color="auto" w:fill="D9D9D9" w:themeFill="background1" w:themeFillShade="D9"/>
            <w:vAlign w:val="center"/>
          </w:tcPr>
          <w:p w:rsidR="00B80622" w:rsidRPr="00BB0A4D" w:rsidRDefault="00B80622" w:rsidP="00C6459B">
            <w:pPr>
              <w:jc w:val="center"/>
              <w:rPr>
                <w:b/>
              </w:rPr>
            </w:pPr>
            <w:r w:rsidRPr="00BB0A4D">
              <w:rPr>
                <w:b/>
              </w:rPr>
              <w:t>L.p.</w:t>
            </w:r>
          </w:p>
        </w:tc>
        <w:tc>
          <w:tcPr>
            <w:tcW w:w="4536" w:type="dxa"/>
            <w:shd w:val="clear" w:color="auto" w:fill="D9D9D9" w:themeFill="background1" w:themeFillShade="D9"/>
            <w:vAlign w:val="center"/>
          </w:tcPr>
          <w:p w:rsidR="00B80622" w:rsidRPr="00BB0A4D" w:rsidRDefault="00B80622" w:rsidP="00C6459B">
            <w:pPr>
              <w:jc w:val="center"/>
              <w:rPr>
                <w:b/>
              </w:rPr>
            </w:pPr>
            <w:r w:rsidRPr="006D31EF">
              <w:rPr>
                <w:b/>
              </w:rPr>
              <w:t>Nazwa komponentu</w:t>
            </w:r>
          </w:p>
        </w:tc>
        <w:tc>
          <w:tcPr>
            <w:tcW w:w="1701" w:type="dxa"/>
            <w:shd w:val="clear" w:color="auto" w:fill="D9D9D9" w:themeFill="background1" w:themeFillShade="D9"/>
            <w:vAlign w:val="center"/>
          </w:tcPr>
          <w:p w:rsidR="00B80622" w:rsidRDefault="00B80622" w:rsidP="00C6459B">
            <w:pPr>
              <w:jc w:val="center"/>
              <w:rPr>
                <w:b/>
              </w:rPr>
            </w:pPr>
          </w:p>
          <w:p w:rsidR="00B80622" w:rsidRDefault="00B80622" w:rsidP="00C6459B">
            <w:pPr>
              <w:jc w:val="center"/>
              <w:rPr>
                <w:b/>
              </w:rPr>
            </w:pPr>
            <w:r>
              <w:rPr>
                <w:b/>
              </w:rPr>
              <w:t>Szt./</w:t>
            </w:r>
            <w:proofErr w:type="spellStart"/>
            <w:r>
              <w:rPr>
                <w:b/>
              </w:rPr>
              <w:t>kpl</w:t>
            </w:r>
            <w:proofErr w:type="spellEnd"/>
            <w:r>
              <w:rPr>
                <w:b/>
              </w:rPr>
              <w:t>.</w:t>
            </w:r>
          </w:p>
        </w:tc>
        <w:tc>
          <w:tcPr>
            <w:tcW w:w="1701" w:type="dxa"/>
            <w:shd w:val="clear" w:color="auto" w:fill="D9D9D9" w:themeFill="background1" w:themeFillShade="D9"/>
            <w:vAlign w:val="center"/>
          </w:tcPr>
          <w:p w:rsidR="00B80622" w:rsidRDefault="00B80622" w:rsidP="00C6459B">
            <w:pPr>
              <w:jc w:val="center"/>
              <w:rPr>
                <w:b/>
              </w:rPr>
            </w:pPr>
          </w:p>
          <w:p w:rsidR="00B80622" w:rsidRDefault="00B80622" w:rsidP="00C6459B">
            <w:pPr>
              <w:jc w:val="center"/>
              <w:rPr>
                <w:b/>
              </w:rPr>
            </w:pPr>
            <w:r>
              <w:rPr>
                <w:b/>
              </w:rPr>
              <w:t>Cena netto</w:t>
            </w:r>
          </w:p>
        </w:tc>
        <w:tc>
          <w:tcPr>
            <w:tcW w:w="2552" w:type="dxa"/>
            <w:shd w:val="clear" w:color="auto" w:fill="D9D9D9" w:themeFill="background1" w:themeFillShade="D9"/>
            <w:vAlign w:val="center"/>
          </w:tcPr>
          <w:p w:rsidR="00B80622" w:rsidRDefault="00B80622" w:rsidP="00C6459B">
            <w:pPr>
              <w:jc w:val="center"/>
              <w:rPr>
                <w:b/>
              </w:rPr>
            </w:pPr>
          </w:p>
          <w:p w:rsidR="00B80622" w:rsidRDefault="00B80622" w:rsidP="00C6459B">
            <w:pPr>
              <w:jc w:val="center"/>
              <w:rPr>
                <w:b/>
              </w:rPr>
            </w:pPr>
            <w:r>
              <w:rPr>
                <w:b/>
              </w:rPr>
              <w:t>Stawka VAT</w:t>
            </w:r>
          </w:p>
        </w:tc>
        <w:tc>
          <w:tcPr>
            <w:tcW w:w="2627" w:type="dxa"/>
            <w:shd w:val="clear" w:color="auto" w:fill="D9D9D9" w:themeFill="background1" w:themeFillShade="D9"/>
            <w:vAlign w:val="center"/>
          </w:tcPr>
          <w:p w:rsidR="00B80622" w:rsidRDefault="00B80622" w:rsidP="00C6459B">
            <w:pPr>
              <w:jc w:val="center"/>
              <w:rPr>
                <w:b/>
              </w:rPr>
            </w:pPr>
          </w:p>
          <w:p w:rsidR="00B80622" w:rsidRDefault="00B80622" w:rsidP="00C6459B">
            <w:pPr>
              <w:jc w:val="center"/>
              <w:rPr>
                <w:b/>
              </w:rPr>
            </w:pPr>
            <w:r>
              <w:rPr>
                <w:b/>
              </w:rPr>
              <w:t>Wartość (brutto)</w:t>
            </w:r>
          </w:p>
        </w:tc>
      </w:tr>
      <w:tr w:rsidR="00B80622" w:rsidRPr="002D4CFF" w:rsidTr="00C6459B">
        <w:tc>
          <w:tcPr>
            <w:tcW w:w="675" w:type="dxa"/>
            <w:shd w:val="clear" w:color="auto" w:fill="D9D9D9" w:themeFill="background1" w:themeFillShade="D9"/>
            <w:vAlign w:val="center"/>
          </w:tcPr>
          <w:p w:rsidR="00B80622" w:rsidRPr="002D4CFF" w:rsidRDefault="00B80622" w:rsidP="00C6459B">
            <w:pPr>
              <w:jc w:val="center"/>
              <w:rPr>
                <w:b/>
                <w:i/>
                <w:sz w:val="20"/>
                <w:szCs w:val="20"/>
              </w:rPr>
            </w:pPr>
            <w:r w:rsidRPr="002D4CFF">
              <w:rPr>
                <w:b/>
                <w:i/>
                <w:sz w:val="20"/>
                <w:szCs w:val="20"/>
              </w:rPr>
              <w:t>1</w:t>
            </w:r>
          </w:p>
        </w:tc>
        <w:tc>
          <w:tcPr>
            <w:tcW w:w="4536" w:type="dxa"/>
            <w:shd w:val="clear" w:color="auto" w:fill="D9D9D9" w:themeFill="background1" w:themeFillShade="D9"/>
            <w:vAlign w:val="center"/>
          </w:tcPr>
          <w:p w:rsidR="00B80622" w:rsidRPr="002D4CFF" w:rsidRDefault="00B80622" w:rsidP="00C6459B">
            <w:pPr>
              <w:jc w:val="center"/>
              <w:rPr>
                <w:b/>
                <w:i/>
                <w:sz w:val="20"/>
                <w:szCs w:val="20"/>
              </w:rPr>
            </w:pPr>
            <w:r w:rsidRPr="002D4CFF">
              <w:rPr>
                <w:b/>
                <w:i/>
                <w:sz w:val="20"/>
                <w:szCs w:val="20"/>
              </w:rPr>
              <w:t>3</w:t>
            </w:r>
          </w:p>
        </w:tc>
        <w:tc>
          <w:tcPr>
            <w:tcW w:w="1701" w:type="dxa"/>
            <w:shd w:val="clear" w:color="auto" w:fill="D9D9D9" w:themeFill="background1" w:themeFillShade="D9"/>
          </w:tcPr>
          <w:p w:rsidR="00B80622" w:rsidRPr="002D4CFF" w:rsidRDefault="00B80622" w:rsidP="00C6459B">
            <w:pPr>
              <w:jc w:val="center"/>
              <w:rPr>
                <w:b/>
                <w:i/>
                <w:sz w:val="20"/>
                <w:szCs w:val="20"/>
              </w:rPr>
            </w:pPr>
            <w:r w:rsidRPr="002D4CFF">
              <w:rPr>
                <w:b/>
                <w:i/>
                <w:sz w:val="20"/>
                <w:szCs w:val="20"/>
              </w:rPr>
              <w:t>4</w:t>
            </w:r>
          </w:p>
        </w:tc>
        <w:tc>
          <w:tcPr>
            <w:tcW w:w="1701" w:type="dxa"/>
            <w:shd w:val="clear" w:color="auto" w:fill="D9D9D9" w:themeFill="background1" w:themeFillShade="D9"/>
          </w:tcPr>
          <w:p w:rsidR="00B80622" w:rsidRPr="002D4CFF" w:rsidRDefault="00B80622" w:rsidP="00C6459B">
            <w:pPr>
              <w:jc w:val="center"/>
              <w:rPr>
                <w:b/>
                <w:i/>
                <w:sz w:val="20"/>
                <w:szCs w:val="20"/>
              </w:rPr>
            </w:pPr>
            <w:r>
              <w:rPr>
                <w:b/>
                <w:i/>
                <w:sz w:val="20"/>
                <w:szCs w:val="20"/>
              </w:rPr>
              <w:t>5</w:t>
            </w:r>
          </w:p>
        </w:tc>
        <w:tc>
          <w:tcPr>
            <w:tcW w:w="2552" w:type="dxa"/>
            <w:shd w:val="clear" w:color="auto" w:fill="D9D9D9" w:themeFill="background1" w:themeFillShade="D9"/>
          </w:tcPr>
          <w:p w:rsidR="00B80622" w:rsidRPr="002D4CFF" w:rsidRDefault="00B80622" w:rsidP="00C6459B">
            <w:pPr>
              <w:jc w:val="center"/>
              <w:rPr>
                <w:b/>
                <w:i/>
                <w:sz w:val="20"/>
                <w:szCs w:val="20"/>
              </w:rPr>
            </w:pPr>
            <w:r>
              <w:rPr>
                <w:b/>
                <w:i/>
                <w:sz w:val="20"/>
                <w:szCs w:val="20"/>
              </w:rPr>
              <w:t>6</w:t>
            </w:r>
          </w:p>
        </w:tc>
        <w:tc>
          <w:tcPr>
            <w:tcW w:w="2627" w:type="dxa"/>
            <w:shd w:val="clear" w:color="auto" w:fill="D9D9D9" w:themeFill="background1" w:themeFillShade="D9"/>
          </w:tcPr>
          <w:p w:rsidR="00B80622" w:rsidRPr="002D4CFF" w:rsidRDefault="00B80622" w:rsidP="00C6459B">
            <w:pPr>
              <w:jc w:val="center"/>
              <w:rPr>
                <w:b/>
                <w:i/>
                <w:sz w:val="20"/>
                <w:szCs w:val="20"/>
              </w:rPr>
            </w:pPr>
            <w:r>
              <w:rPr>
                <w:b/>
                <w:i/>
                <w:sz w:val="20"/>
                <w:szCs w:val="20"/>
              </w:rPr>
              <w:t>7</w:t>
            </w:r>
          </w:p>
        </w:tc>
      </w:tr>
      <w:tr w:rsidR="00B80622" w:rsidRPr="00BB0A4D" w:rsidTr="00C6459B">
        <w:tc>
          <w:tcPr>
            <w:tcW w:w="675" w:type="dxa"/>
          </w:tcPr>
          <w:p w:rsidR="00B80622" w:rsidRPr="00BB0A4D" w:rsidRDefault="00B80622" w:rsidP="00C6459B">
            <w:pPr>
              <w:jc w:val="center"/>
              <w:rPr>
                <w:b/>
              </w:rPr>
            </w:pPr>
            <w:r>
              <w:rPr>
                <w:b/>
              </w:rPr>
              <w:t>1</w:t>
            </w:r>
          </w:p>
        </w:tc>
        <w:tc>
          <w:tcPr>
            <w:tcW w:w="4536" w:type="dxa"/>
          </w:tcPr>
          <w:p w:rsidR="00B80622" w:rsidRPr="00BB0A4D" w:rsidRDefault="00B80622" w:rsidP="00C6459B"/>
        </w:tc>
        <w:tc>
          <w:tcPr>
            <w:tcW w:w="1701" w:type="dxa"/>
          </w:tcPr>
          <w:p w:rsidR="00B80622" w:rsidRPr="00BB0A4D" w:rsidRDefault="00B80622" w:rsidP="00C6459B"/>
        </w:tc>
        <w:tc>
          <w:tcPr>
            <w:tcW w:w="1701" w:type="dxa"/>
          </w:tcPr>
          <w:p w:rsidR="00B80622" w:rsidRPr="00BB0A4D" w:rsidRDefault="00B80622" w:rsidP="00C6459B"/>
        </w:tc>
        <w:tc>
          <w:tcPr>
            <w:tcW w:w="2552" w:type="dxa"/>
          </w:tcPr>
          <w:p w:rsidR="00B80622" w:rsidRPr="00BB0A4D" w:rsidRDefault="00B80622" w:rsidP="00C6459B"/>
        </w:tc>
        <w:tc>
          <w:tcPr>
            <w:tcW w:w="2627" w:type="dxa"/>
          </w:tcPr>
          <w:p w:rsidR="00B80622" w:rsidRPr="00BB0A4D" w:rsidRDefault="00B80622" w:rsidP="00C6459B"/>
        </w:tc>
      </w:tr>
      <w:tr w:rsidR="00B80622" w:rsidRPr="00BB0A4D" w:rsidTr="00C6459B">
        <w:tc>
          <w:tcPr>
            <w:tcW w:w="675" w:type="dxa"/>
          </w:tcPr>
          <w:p w:rsidR="00B80622" w:rsidRPr="00BB0A4D" w:rsidRDefault="00B80622" w:rsidP="00C6459B">
            <w:pPr>
              <w:jc w:val="center"/>
              <w:rPr>
                <w:b/>
              </w:rPr>
            </w:pPr>
            <w:r>
              <w:rPr>
                <w:b/>
              </w:rPr>
              <w:t>2</w:t>
            </w:r>
          </w:p>
        </w:tc>
        <w:tc>
          <w:tcPr>
            <w:tcW w:w="4536" w:type="dxa"/>
          </w:tcPr>
          <w:p w:rsidR="00B80622" w:rsidRPr="00BB0A4D" w:rsidRDefault="00B80622" w:rsidP="00C6459B"/>
        </w:tc>
        <w:tc>
          <w:tcPr>
            <w:tcW w:w="1701" w:type="dxa"/>
          </w:tcPr>
          <w:p w:rsidR="00B80622" w:rsidRPr="00BB0A4D" w:rsidRDefault="00B80622" w:rsidP="00C6459B"/>
        </w:tc>
        <w:tc>
          <w:tcPr>
            <w:tcW w:w="1701" w:type="dxa"/>
          </w:tcPr>
          <w:p w:rsidR="00B80622" w:rsidRPr="00BB0A4D" w:rsidRDefault="00B80622" w:rsidP="00C6459B"/>
        </w:tc>
        <w:tc>
          <w:tcPr>
            <w:tcW w:w="2552" w:type="dxa"/>
          </w:tcPr>
          <w:p w:rsidR="00B80622" w:rsidRPr="00BB0A4D" w:rsidRDefault="00B80622" w:rsidP="00C6459B"/>
        </w:tc>
        <w:tc>
          <w:tcPr>
            <w:tcW w:w="2627" w:type="dxa"/>
          </w:tcPr>
          <w:p w:rsidR="00B80622" w:rsidRPr="00BB0A4D" w:rsidRDefault="00B80622" w:rsidP="00C6459B"/>
        </w:tc>
      </w:tr>
      <w:tr w:rsidR="00B80622" w:rsidRPr="00BB0A4D" w:rsidTr="00C6459B">
        <w:tc>
          <w:tcPr>
            <w:tcW w:w="675" w:type="dxa"/>
          </w:tcPr>
          <w:p w:rsidR="00B80622" w:rsidRDefault="00B80622" w:rsidP="00C6459B">
            <w:pPr>
              <w:jc w:val="center"/>
              <w:rPr>
                <w:b/>
              </w:rPr>
            </w:pPr>
            <w:r>
              <w:rPr>
                <w:b/>
              </w:rPr>
              <w:t>3</w:t>
            </w:r>
          </w:p>
        </w:tc>
        <w:tc>
          <w:tcPr>
            <w:tcW w:w="4536" w:type="dxa"/>
          </w:tcPr>
          <w:p w:rsidR="00B80622" w:rsidRPr="00BB0A4D" w:rsidRDefault="00B80622" w:rsidP="00C6459B"/>
        </w:tc>
        <w:tc>
          <w:tcPr>
            <w:tcW w:w="1701" w:type="dxa"/>
          </w:tcPr>
          <w:p w:rsidR="00B80622" w:rsidRPr="00BB0A4D" w:rsidRDefault="00B80622" w:rsidP="00C6459B"/>
        </w:tc>
        <w:tc>
          <w:tcPr>
            <w:tcW w:w="1701" w:type="dxa"/>
          </w:tcPr>
          <w:p w:rsidR="00B80622" w:rsidRPr="00BB0A4D" w:rsidRDefault="00B80622" w:rsidP="00C6459B"/>
        </w:tc>
        <w:tc>
          <w:tcPr>
            <w:tcW w:w="2552" w:type="dxa"/>
          </w:tcPr>
          <w:p w:rsidR="00B80622" w:rsidRPr="00BB0A4D" w:rsidRDefault="00B80622" w:rsidP="00C6459B"/>
        </w:tc>
        <w:tc>
          <w:tcPr>
            <w:tcW w:w="2627" w:type="dxa"/>
          </w:tcPr>
          <w:p w:rsidR="00B80622" w:rsidRPr="00BB0A4D" w:rsidRDefault="00B80622" w:rsidP="00C6459B"/>
        </w:tc>
      </w:tr>
      <w:tr w:rsidR="00B80622" w:rsidRPr="00BB0A4D" w:rsidTr="00C6459B">
        <w:tc>
          <w:tcPr>
            <w:tcW w:w="675" w:type="dxa"/>
          </w:tcPr>
          <w:p w:rsidR="00B80622" w:rsidRDefault="00B80622" w:rsidP="00C6459B">
            <w:pPr>
              <w:jc w:val="center"/>
              <w:rPr>
                <w:b/>
              </w:rPr>
            </w:pPr>
            <w:r>
              <w:rPr>
                <w:b/>
              </w:rPr>
              <w:t>4</w:t>
            </w:r>
          </w:p>
        </w:tc>
        <w:tc>
          <w:tcPr>
            <w:tcW w:w="4536" w:type="dxa"/>
          </w:tcPr>
          <w:p w:rsidR="00B80622" w:rsidRPr="00BB0A4D" w:rsidRDefault="00B80622" w:rsidP="00C6459B"/>
        </w:tc>
        <w:tc>
          <w:tcPr>
            <w:tcW w:w="1701" w:type="dxa"/>
          </w:tcPr>
          <w:p w:rsidR="00B80622" w:rsidRPr="00BB0A4D" w:rsidRDefault="00B80622" w:rsidP="00C6459B"/>
        </w:tc>
        <w:tc>
          <w:tcPr>
            <w:tcW w:w="1701" w:type="dxa"/>
          </w:tcPr>
          <w:p w:rsidR="00B80622" w:rsidRPr="00BB0A4D" w:rsidRDefault="00B80622" w:rsidP="00C6459B"/>
        </w:tc>
        <w:tc>
          <w:tcPr>
            <w:tcW w:w="2552" w:type="dxa"/>
          </w:tcPr>
          <w:p w:rsidR="00B80622" w:rsidRPr="00BB0A4D" w:rsidRDefault="00B80622" w:rsidP="00C6459B"/>
        </w:tc>
        <w:tc>
          <w:tcPr>
            <w:tcW w:w="2627" w:type="dxa"/>
          </w:tcPr>
          <w:p w:rsidR="00B80622" w:rsidRPr="00BB0A4D" w:rsidRDefault="00B80622" w:rsidP="00C6459B"/>
        </w:tc>
      </w:tr>
      <w:tr w:rsidR="00B80622" w:rsidRPr="00BB0A4D" w:rsidTr="00C6459B">
        <w:tc>
          <w:tcPr>
            <w:tcW w:w="675" w:type="dxa"/>
          </w:tcPr>
          <w:p w:rsidR="00B80622" w:rsidRDefault="00B80622" w:rsidP="00C6459B">
            <w:pPr>
              <w:jc w:val="center"/>
              <w:rPr>
                <w:b/>
              </w:rPr>
            </w:pPr>
            <w:r>
              <w:rPr>
                <w:b/>
              </w:rPr>
              <w:t>5</w:t>
            </w:r>
          </w:p>
        </w:tc>
        <w:tc>
          <w:tcPr>
            <w:tcW w:w="4536" w:type="dxa"/>
          </w:tcPr>
          <w:p w:rsidR="00B80622" w:rsidRPr="00BB0A4D" w:rsidRDefault="00B80622" w:rsidP="00C6459B"/>
        </w:tc>
        <w:tc>
          <w:tcPr>
            <w:tcW w:w="1701" w:type="dxa"/>
          </w:tcPr>
          <w:p w:rsidR="00B80622" w:rsidRPr="00BB0A4D" w:rsidRDefault="00B80622" w:rsidP="00C6459B"/>
        </w:tc>
        <w:tc>
          <w:tcPr>
            <w:tcW w:w="1701" w:type="dxa"/>
          </w:tcPr>
          <w:p w:rsidR="00B80622" w:rsidRPr="00BB0A4D" w:rsidRDefault="00B80622" w:rsidP="00C6459B"/>
        </w:tc>
        <w:tc>
          <w:tcPr>
            <w:tcW w:w="2552" w:type="dxa"/>
          </w:tcPr>
          <w:p w:rsidR="00B80622" w:rsidRPr="00BB0A4D" w:rsidRDefault="00B80622" w:rsidP="00C6459B"/>
        </w:tc>
        <w:tc>
          <w:tcPr>
            <w:tcW w:w="2627" w:type="dxa"/>
          </w:tcPr>
          <w:p w:rsidR="00B80622" w:rsidRPr="00BB0A4D" w:rsidRDefault="00B80622" w:rsidP="00C6459B"/>
        </w:tc>
      </w:tr>
      <w:tr w:rsidR="00B80622" w:rsidRPr="00BB0A4D" w:rsidTr="00C6459B">
        <w:tc>
          <w:tcPr>
            <w:tcW w:w="675" w:type="dxa"/>
          </w:tcPr>
          <w:p w:rsidR="00B80622" w:rsidRDefault="00B80622" w:rsidP="00C6459B">
            <w:pPr>
              <w:jc w:val="center"/>
              <w:rPr>
                <w:b/>
              </w:rPr>
            </w:pPr>
            <w:r>
              <w:rPr>
                <w:b/>
              </w:rPr>
              <w:t>6</w:t>
            </w:r>
          </w:p>
        </w:tc>
        <w:tc>
          <w:tcPr>
            <w:tcW w:w="4536" w:type="dxa"/>
          </w:tcPr>
          <w:p w:rsidR="00B80622" w:rsidRPr="00BB0A4D" w:rsidRDefault="00B80622" w:rsidP="00C6459B"/>
        </w:tc>
        <w:tc>
          <w:tcPr>
            <w:tcW w:w="1701" w:type="dxa"/>
          </w:tcPr>
          <w:p w:rsidR="00B80622" w:rsidRPr="00BB0A4D" w:rsidRDefault="00B80622" w:rsidP="00C6459B"/>
        </w:tc>
        <w:tc>
          <w:tcPr>
            <w:tcW w:w="1701" w:type="dxa"/>
          </w:tcPr>
          <w:p w:rsidR="00B80622" w:rsidRPr="00BB0A4D" w:rsidRDefault="00B80622" w:rsidP="00C6459B"/>
        </w:tc>
        <w:tc>
          <w:tcPr>
            <w:tcW w:w="2552" w:type="dxa"/>
          </w:tcPr>
          <w:p w:rsidR="00B80622" w:rsidRPr="00BB0A4D" w:rsidRDefault="00B80622" w:rsidP="00C6459B"/>
        </w:tc>
        <w:tc>
          <w:tcPr>
            <w:tcW w:w="2627" w:type="dxa"/>
          </w:tcPr>
          <w:p w:rsidR="00B80622" w:rsidRPr="00BB0A4D" w:rsidRDefault="00B80622" w:rsidP="00C6459B"/>
        </w:tc>
      </w:tr>
      <w:tr w:rsidR="00B80622" w:rsidRPr="00BB0A4D" w:rsidTr="00C6459B">
        <w:tc>
          <w:tcPr>
            <w:tcW w:w="675" w:type="dxa"/>
          </w:tcPr>
          <w:p w:rsidR="00B80622" w:rsidRDefault="00B80622" w:rsidP="00C6459B">
            <w:pPr>
              <w:jc w:val="center"/>
              <w:rPr>
                <w:b/>
              </w:rPr>
            </w:pPr>
            <w:r>
              <w:rPr>
                <w:b/>
              </w:rPr>
              <w:t>7</w:t>
            </w:r>
          </w:p>
        </w:tc>
        <w:tc>
          <w:tcPr>
            <w:tcW w:w="4536" w:type="dxa"/>
          </w:tcPr>
          <w:p w:rsidR="00B80622" w:rsidRPr="00BB0A4D" w:rsidRDefault="00B80622" w:rsidP="00C6459B"/>
        </w:tc>
        <w:tc>
          <w:tcPr>
            <w:tcW w:w="1701" w:type="dxa"/>
          </w:tcPr>
          <w:p w:rsidR="00B80622" w:rsidRPr="00BB0A4D" w:rsidRDefault="00B80622" w:rsidP="00C6459B"/>
        </w:tc>
        <w:tc>
          <w:tcPr>
            <w:tcW w:w="1701" w:type="dxa"/>
          </w:tcPr>
          <w:p w:rsidR="00B80622" w:rsidRPr="00BB0A4D" w:rsidRDefault="00B80622" w:rsidP="00C6459B"/>
        </w:tc>
        <w:tc>
          <w:tcPr>
            <w:tcW w:w="2552" w:type="dxa"/>
          </w:tcPr>
          <w:p w:rsidR="00B80622" w:rsidRPr="00BB0A4D" w:rsidRDefault="00B80622" w:rsidP="00C6459B"/>
        </w:tc>
        <w:tc>
          <w:tcPr>
            <w:tcW w:w="2627" w:type="dxa"/>
          </w:tcPr>
          <w:p w:rsidR="00B80622" w:rsidRPr="00BB0A4D" w:rsidRDefault="00B80622" w:rsidP="00C6459B"/>
        </w:tc>
      </w:tr>
      <w:tr w:rsidR="00B80622" w:rsidRPr="00BB0A4D" w:rsidTr="00C6459B">
        <w:tc>
          <w:tcPr>
            <w:tcW w:w="675" w:type="dxa"/>
          </w:tcPr>
          <w:p w:rsidR="00B80622" w:rsidRDefault="00B80622" w:rsidP="00C6459B">
            <w:pPr>
              <w:jc w:val="center"/>
              <w:rPr>
                <w:b/>
              </w:rPr>
            </w:pPr>
            <w:r>
              <w:rPr>
                <w:b/>
              </w:rPr>
              <w:t>8</w:t>
            </w:r>
          </w:p>
        </w:tc>
        <w:tc>
          <w:tcPr>
            <w:tcW w:w="4536" w:type="dxa"/>
          </w:tcPr>
          <w:p w:rsidR="00B80622" w:rsidRPr="00BB0A4D" w:rsidRDefault="00B80622" w:rsidP="00C6459B"/>
        </w:tc>
        <w:tc>
          <w:tcPr>
            <w:tcW w:w="1701" w:type="dxa"/>
          </w:tcPr>
          <w:p w:rsidR="00B80622" w:rsidRPr="00BB0A4D" w:rsidRDefault="00B80622" w:rsidP="00C6459B"/>
        </w:tc>
        <w:tc>
          <w:tcPr>
            <w:tcW w:w="1701" w:type="dxa"/>
          </w:tcPr>
          <w:p w:rsidR="00B80622" w:rsidRPr="00BB0A4D" w:rsidRDefault="00B80622" w:rsidP="00C6459B"/>
        </w:tc>
        <w:tc>
          <w:tcPr>
            <w:tcW w:w="2552" w:type="dxa"/>
          </w:tcPr>
          <w:p w:rsidR="00B80622" w:rsidRPr="00BB0A4D" w:rsidRDefault="00B80622" w:rsidP="00C6459B"/>
        </w:tc>
        <w:tc>
          <w:tcPr>
            <w:tcW w:w="2627" w:type="dxa"/>
          </w:tcPr>
          <w:p w:rsidR="00B80622" w:rsidRPr="00BB0A4D" w:rsidRDefault="00B80622" w:rsidP="00C6459B"/>
        </w:tc>
      </w:tr>
      <w:tr w:rsidR="00B80622" w:rsidRPr="00BB0A4D" w:rsidTr="00C6459B">
        <w:tc>
          <w:tcPr>
            <w:tcW w:w="6912" w:type="dxa"/>
            <w:gridSpan w:val="3"/>
          </w:tcPr>
          <w:p w:rsidR="00B80622" w:rsidRPr="00BB0A4D" w:rsidRDefault="00B80622" w:rsidP="00C6459B">
            <w:pPr>
              <w:jc w:val="right"/>
            </w:pPr>
            <w:r>
              <w:t>Łącznie</w:t>
            </w:r>
          </w:p>
        </w:tc>
        <w:tc>
          <w:tcPr>
            <w:tcW w:w="1701" w:type="dxa"/>
          </w:tcPr>
          <w:p w:rsidR="00B80622" w:rsidRPr="00BB0A4D" w:rsidRDefault="00B80622" w:rsidP="00C6459B"/>
        </w:tc>
        <w:tc>
          <w:tcPr>
            <w:tcW w:w="2552" w:type="dxa"/>
          </w:tcPr>
          <w:p w:rsidR="00B80622" w:rsidRPr="00BB0A4D" w:rsidRDefault="00B80622" w:rsidP="00C6459B"/>
        </w:tc>
        <w:tc>
          <w:tcPr>
            <w:tcW w:w="2627" w:type="dxa"/>
          </w:tcPr>
          <w:p w:rsidR="00B80622" w:rsidRPr="00BB0A4D" w:rsidRDefault="00B80622" w:rsidP="00C6459B"/>
        </w:tc>
      </w:tr>
    </w:tbl>
    <w:p w:rsidR="00B80622" w:rsidRDefault="00B80622" w:rsidP="00B80622">
      <w:pPr>
        <w:rPr>
          <w:sz w:val="20"/>
          <w:szCs w:val="20"/>
        </w:rPr>
      </w:pPr>
    </w:p>
    <w:p w:rsidR="00B80622" w:rsidRDefault="00B80622" w:rsidP="00B80622">
      <w:pPr>
        <w:rPr>
          <w:sz w:val="20"/>
          <w:szCs w:val="20"/>
        </w:rPr>
      </w:pPr>
    </w:p>
    <w:p w:rsidR="00B80622" w:rsidRDefault="00B80622" w:rsidP="00B80622">
      <w:pPr>
        <w:rPr>
          <w:sz w:val="20"/>
          <w:szCs w:val="20"/>
        </w:rPr>
      </w:pPr>
    </w:p>
    <w:p w:rsidR="00B80622" w:rsidRPr="00CC72E0" w:rsidRDefault="00B80622" w:rsidP="00B80622">
      <w:pPr>
        <w:rPr>
          <w:sz w:val="20"/>
          <w:szCs w:val="20"/>
        </w:rPr>
      </w:pPr>
      <w:r w:rsidRPr="00CC72E0">
        <w:rPr>
          <w:sz w:val="20"/>
          <w:szCs w:val="20"/>
        </w:rPr>
        <w:t>....................................... dnia.......................roku</w:t>
      </w:r>
    </w:p>
    <w:p w:rsidR="00B80622" w:rsidRPr="006D31EF" w:rsidRDefault="00B80622" w:rsidP="00B80622">
      <w:pPr>
        <w:ind w:left="7788" w:firstLine="708"/>
        <w:rPr>
          <w:sz w:val="20"/>
          <w:szCs w:val="20"/>
        </w:rPr>
      </w:pPr>
      <w:r w:rsidRPr="006D31EF">
        <w:rPr>
          <w:sz w:val="20"/>
          <w:szCs w:val="20"/>
        </w:rPr>
        <w:t>................................................................</w:t>
      </w:r>
    </w:p>
    <w:p w:rsidR="00B80622" w:rsidRPr="0025233C" w:rsidRDefault="00B80622" w:rsidP="00B80622">
      <w:pPr>
        <w:jc w:val="center"/>
      </w:pPr>
      <w:r w:rsidRPr="006D31EF">
        <w:rPr>
          <w:sz w:val="20"/>
          <w:szCs w:val="20"/>
        </w:rPr>
        <w:tab/>
      </w:r>
      <w:r>
        <w:rPr>
          <w:b/>
          <w:i/>
          <w:sz w:val="20"/>
          <w:szCs w:val="20"/>
        </w:rPr>
        <w:tab/>
      </w:r>
      <w:r>
        <w:rPr>
          <w:b/>
          <w:i/>
          <w:sz w:val="20"/>
          <w:szCs w:val="20"/>
        </w:rPr>
        <w:tab/>
      </w:r>
      <w:r>
        <w:rPr>
          <w:b/>
          <w:i/>
          <w:sz w:val="20"/>
          <w:szCs w:val="20"/>
        </w:rPr>
        <w:tab/>
      </w:r>
      <w:r>
        <w:rPr>
          <w:b/>
          <w:i/>
          <w:sz w:val="20"/>
          <w:szCs w:val="20"/>
        </w:rPr>
        <w:tab/>
      </w:r>
      <w:r>
        <w:rPr>
          <w:b/>
          <w:i/>
          <w:sz w:val="20"/>
          <w:szCs w:val="20"/>
        </w:rPr>
        <w:tab/>
      </w:r>
      <w:r>
        <w:rPr>
          <w:b/>
          <w:i/>
          <w:sz w:val="20"/>
          <w:szCs w:val="20"/>
        </w:rPr>
        <w:tab/>
      </w:r>
      <w:r>
        <w:rPr>
          <w:b/>
          <w:i/>
          <w:sz w:val="20"/>
          <w:szCs w:val="20"/>
        </w:rPr>
        <w:tab/>
      </w:r>
      <w:r w:rsidRPr="0025233C">
        <w:rPr>
          <w:i/>
          <w:sz w:val="20"/>
          <w:szCs w:val="20"/>
        </w:rPr>
        <w:t>/podpis upoważnionego</w:t>
      </w:r>
    </w:p>
    <w:p w:rsidR="00B80622" w:rsidRPr="0025233C" w:rsidRDefault="00B80622" w:rsidP="00B80622">
      <w:pPr>
        <w:jc w:val="center"/>
        <w:rPr>
          <w:i/>
          <w:sz w:val="20"/>
          <w:szCs w:val="20"/>
        </w:rPr>
      </w:pPr>
      <w:r w:rsidRPr="0025233C">
        <w:rPr>
          <w:i/>
          <w:sz w:val="20"/>
          <w:szCs w:val="20"/>
        </w:rPr>
        <w:tab/>
      </w:r>
      <w:r w:rsidRPr="0025233C">
        <w:rPr>
          <w:i/>
          <w:sz w:val="20"/>
          <w:szCs w:val="20"/>
        </w:rPr>
        <w:tab/>
      </w:r>
      <w:r w:rsidRPr="0025233C">
        <w:rPr>
          <w:i/>
          <w:sz w:val="20"/>
          <w:szCs w:val="20"/>
        </w:rPr>
        <w:tab/>
      </w:r>
      <w:r w:rsidRPr="0025233C">
        <w:rPr>
          <w:i/>
          <w:sz w:val="20"/>
          <w:szCs w:val="20"/>
        </w:rPr>
        <w:tab/>
      </w:r>
      <w:r w:rsidRPr="0025233C">
        <w:rPr>
          <w:i/>
          <w:sz w:val="20"/>
          <w:szCs w:val="20"/>
        </w:rPr>
        <w:tab/>
      </w:r>
      <w:r w:rsidRPr="0025233C">
        <w:rPr>
          <w:i/>
          <w:sz w:val="20"/>
          <w:szCs w:val="20"/>
        </w:rPr>
        <w:tab/>
      </w:r>
      <w:r w:rsidRPr="0025233C">
        <w:rPr>
          <w:i/>
          <w:sz w:val="20"/>
          <w:szCs w:val="20"/>
        </w:rPr>
        <w:tab/>
      </w:r>
      <w:r w:rsidRPr="0025233C">
        <w:rPr>
          <w:i/>
          <w:sz w:val="20"/>
          <w:szCs w:val="20"/>
        </w:rPr>
        <w:tab/>
        <w:t>przedstawiciela/</w:t>
      </w:r>
    </w:p>
    <w:p w:rsidR="00B80622" w:rsidRPr="00BB0A4D" w:rsidRDefault="00B80622" w:rsidP="00B80622"/>
    <w:p w:rsidR="0025233C" w:rsidRDefault="0025233C" w:rsidP="0025233C">
      <w:pPr>
        <w:rPr>
          <w:sz w:val="20"/>
          <w:szCs w:val="20"/>
        </w:rPr>
      </w:pPr>
    </w:p>
    <w:sectPr w:rsidR="0025233C" w:rsidSect="00FF1739">
      <w:pgSz w:w="16838" w:h="11906" w:orient="landscape"/>
      <w:pgMar w:top="1417" w:right="1135" w:bottom="1417" w:left="993" w:header="425"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DA8E50" w15:done="0"/>
  <w15:commentEx w15:paraId="0D928914" w15:done="0"/>
  <w15:commentEx w15:paraId="49A17AF7" w15:done="0"/>
  <w15:commentEx w15:paraId="4D6F3E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DA8E50" w16cid:durableId="28C16005"/>
  <w16cid:commentId w16cid:paraId="0D928914" w16cid:durableId="28C16022"/>
  <w16cid:commentId w16cid:paraId="49A17AF7" w16cid:durableId="28C16037"/>
  <w16cid:commentId w16cid:paraId="4D6F3E03" w16cid:durableId="28C162A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DA4" w:rsidRDefault="007A6DA4" w:rsidP="007059EC">
      <w:r>
        <w:separator/>
      </w:r>
    </w:p>
  </w:endnote>
  <w:endnote w:type="continuationSeparator" w:id="0">
    <w:p w:rsidR="007A6DA4" w:rsidRDefault="007A6DA4" w:rsidP="007059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E50002FF" w:usb1="500079DB" w:usb2="0000001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DA4" w:rsidRDefault="007A6DA4" w:rsidP="007059EC">
      <w:r>
        <w:separator/>
      </w:r>
    </w:p>
  </w:footnote>
  <w:footnote w:type="continuationSeparator" w:id="0">
    <w:p w:rsidR="007A6DA4" w:rsidRDefault="007A6DA4" w:rsidP="007059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52FF"/>
    <w:multiLevelType w:val="multilevel"/>
    <w:tmpl w:val="A408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395A87"/>
    <w:multiLevelType w:val="hybridMultilevel"/>
    <w:tmpl w:val="4D44A212"/>
    <w:lvl w:ilvl="0" w:tplc="34F4DC8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D32661F"/>
    <w:multiLevelType w:val="hybridMultilevel"/>
    <w:tmpl w:val="DAC2F0F0"/>
    <w:lvl w:ilvl="0" w:tplc="E258F646">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1" w:tplc="99EA27C0">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2" w:tplc="4A3E8772">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3" w:tplc="C1F8D004">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4" w:tplc="D55228CC">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5" w:tplc="60D8CEEA">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6" w:tplc="94E48578">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7" w:tplc="C45A5AC4">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8" w:tplc="899EDDF0">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abstractNum>
  <w:abstractNum w:abstractNumId="3">
    <w:nsid w:val="10140E71"/>
    <w:multiLevelType w:val="hybridMultilevel"/>
    <w:tmpl w:val="F5068FD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01C30CA"/>
    <w:multiLevelType w:val="hybridMultilevel"/>
    <w:tmpl w:val="F5068FD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1FB0A9F"/>
    <w:multiLevelType w:val="hybridMultilevel"/>
    <w:tmpl w:val="5E5EB168"/>
    <w:lvl w:ilvl="0" w:tplc="5DCE3392">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946405B"/>
    <w:multiLevelType w:val="hybridMultilevel"/>
    <w:tmpl w:val="8EB68336"/>
    <w:lvl w:ilvl="0" w:tplc="380C974C">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9EB7236"/>
    <w:multiLevelType w:val="hybridMultilevel"/>
    <w:tmpl w:val="911A10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630B4"/>
    <w:multiLevelType w:val="multilevel"/>
    <w:tmpl w:val="7C7AEBEE"/>
    <w:lvl w:ilvl="0">
      <w:start w:val="1"/>
      <w:numFmt w:val="decimal"/>
      <w:lvlText w:val="%1."/>
      <w:lvlJc w:val="left"/>
      <w:pPr>
        <w:ind w:left="720" w:hanging="360"/>
      </w:pPr>
      <w:rPr>
        <w:rFonts w:ascii="Helvetica Neue" w:eastAsia="Helvetica Neue" w:hAnsi="Helvetica Neue" w:cs="Helvetica Neue"/>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3FF143D"/>
    <w:multiLevelType w:val="hybridMultilevel"/>
    <w:tmpl w:val="7BDC2020"/>
    <w:lvl w:ilvl="0" w:tplc="DE1C7270">
      <w:start w:val="1"/>
      <w:numFmt w:val="decimal"/>
      <w:lvlText w:val="%1."/>
      <w:lvlJc w:val="left"/>
      <w:pPr>
        <w:ind w:left="720" w:hanging="360"/>
      </w:pPr>
      <w:rPr>
        <w:rFonts w:hint="default"/>
        <w:b w:val="0"/>
        <w:bCs w:val="0"/>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E424FBB"/>
    <w:multiLevelType w:val="hybridMultilevel"/>
    <w:tmpl w:val="23468B7E"/>
    <w:lvl w:ilvl="0" w:tplc="4C2452E2">
      <w:start w:val="1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8055D19"/>
    <w:multiLevelType w:val="hybridMultilevel"/>
    <w:tmpl w:val="97B8D75A"/>
    <w:lvl w:ilvl="0" w:tplc="80DC1EC8">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3D1D49FF"/>
    <w:multiLevelType w:val="hybridMultilevel"/>
    <w:tmpl w:val="F5068FD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445C36B5"/>
    <w:multiLevelType w:val="hybridMultilevel"/>
    <w:tmpl w:val="88E89C4C"/>
    <w:lvl w:ilvl="0" w:tplc="BB121E2E">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471001F8"/>
    <w:multiLevelType w:val="hybridMultilevel"/>
    <w:tmpl w:val="F1F62EA2"/>
    <w:lvl w:ilvl="0" w:tplc="B73C253C">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BE9628B"/>
    <w:multiLevelType w:val="hybridMultilevel"/>
    <w:tmpl w:val="D2CEC156"/>
    <w:lvl w:ilvl="0" w:tplc="94A617D6">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1440CB"/>
    <w:multiLevelType w:val="hybridMultilevel"/>
    <w:tmpl w:val="63BE0036"/>
    <w:lvl w:ilvl="0" w:tplc="0415000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1405124"/>
    <w:multiLevelType w:val="multilevel"/>
    <w:tmpl w:val="551C8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C77A4F"/>
    <w:multiLevelType w:val="multilevel"/>
    <w:tmpl w:val="F5068FD4"/>
    <w:styleLink w:val="Biecalista1"/>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DA01919"/>
    <w:multiLevelType w:val="hybridMultilevel"/>
    <w:tmpl w:val="F5068FD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61D90C2E"/>
    <w:multiLevelType w:val="hybridMultilevel"/>
    <w:tmpl w:val="ECB46D28"/>
    <w:lvl w:ilvl="0" w:tplc="6A4C8048">
      <w:start w:val="7"/>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62F05327"/>
    <w:multiLevelType w:val="hybridMultilevel"/>
    <w:tmpl w:val="6FC207FA"/>
    <w:lvl w:ilvl="0" w:tplc="7696EFE0">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1" w:tplc="EE2A74E8">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2" w:tplc="48C2906C">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3" w:tplc="09901DB2">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4" w:tplc="BF14E4A2">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5" w:tplc="BB0E9912">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6" w:tplc="D034DDDC">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7" w:tplc="BF246B50">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lvl w:ilvl="8" w:tplc="41C6D46E">
      <w:start w:val="1"/>
      <w:numFmt w:val="bullet"/>
      <w:lvlText w:val="-"/>
      <w:lvlJc w:val="left"/>
      <w:rPr>
        <w:rFonts w:hAnsi="Arial Unicode MS"/>
        <w:caps w:val="0"/>
        <w:smallCaps w:val="0"/>
        <w:strike w:val="0"/>
        <w:dstrike w:val="0"/>
        <w:color w:val="000000"/>
        <w:spacing w:val="0"/>
        <w:w w:val="100"/>
        <w:kern w:val="0"/>
        <w:position w:val="4"/>
        <w:sz w:val="24"/>
        <w:szCs w:val="24"/>
        <w:highlight w:val="none"/>
        <w:vertAlign w:val="baseline"/>
      </w:rPr>
    </w:lvl>
  </w:abstractNum>
  <w:abstractNum w:abstractNumId="22">
    <w:nsid w:val="66453B7A"/>
    <w:multiLevelType w:val="hybridMultilevel"/>
    <w:tmpl w:val="F5068FD4"/>
    <w:lvl w:ilvl="0" w:tplc="4238E53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BF44DF0"/>
    <w:multiLevelType w:val="multilevel"/>
    <w:tmpl w:val="52B8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2F1715"/>
    <w:multiLevelType w:val="hybridMultilevel"/>
    <w:tmpl w:val="6BC29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D603BDD"/>
    <w:multiLevelType w:val="hybridMultilevel"/>
    <w:tmpl w:val="E04099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74012D2C"/>
    <w:multiLevelType w:val="multilevel"/>
    <w:tmpl w:val="63A8C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F9B3616"/>
    <w:multiLevelType w:val="hybridMultilevel"/>
    <w:tmpl w:val="3B42DBD8"/>
    <w:lvl w:ilvl="0" w:tplc="6520E90C">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num w:numId="1">
    <w:abstractNumId w:val="5"/>
  </w:num>
  <w:num w:numId="2">
    <w:abstractNumId w:val="27"/>
  </w:num>
  <w:num w:numId="3">
    <w:abstractNumId w:val="1"/>
  </w:num>
  <w:num w:numId="4">
    <w:abstractNumId w:val="24"/>
  </w:num>
  <w:num w:numId="5">
    <w:abstractNumId w:val="23"/>
  </w:num>
  <w:num w:numId="6">
    <w:abstractNumId w:val="0"/>
  </w:num>
  <w:num w:numId="7">
    <w:abstractNumId w:val="21"/>
  </w:num>
  <w:num w:numId="8">
    <w:abstractNumId w:val="21"/>
    <w:lvlOverride w:ilvl="0">
      <w:lvl w:ilvl="0" w:tplc="7696EFE0">
        <w:start w:val="1"/>
        <w:numFmt w:val="bullet"/>
        <w:lvlText w:val="-"/>
        <w:lvlJc w:val="left"/>
        <w:pPr>
          <w:ind w:left="218" w:hanging="218"/>
        </w:pPr>
        <w:rPr>
          <w:rFonts w:hAnsi="Arial Unicode MS"/>
          <w:b/>
          <w:bCs/>
          <w:caps w:val="0"/>
          <w:smallCaps w:val="0"/>
          <w:strike w:val="0"/>
          <w:dstrike w:val="0"/>
          <w:outline w:val="0"/>
          <w:emboss w:val="0"/>
          <w:imprint w:val="0"/>
          <w:spacing w:val="0"/>
          <w:w w:val="100"/>
          <w:kern w:val="0"/>
          <w:position w:val="4"/>
          <w:sz w:val="24"/>
          <w:szCs w:val="24"/>
          <w:highlight w:val="none"/>
          <w:vertAlign w:val="baseline"/>
        </w:rPr>
      </w:lvl>
    </w:lvlOverride>
    <w:lvlOverride w:ilvl="1">
      <w:lvl w:ilvl="1" w:tplc="EE2A74E8">
        <w:start w:val="1"/>
        <w:numFmt w:val="bullet"/>
        <w:lvlText w:val="-"/>
        <w:lvlJc w:val="left"/>
        <w:pPr>
          <w:ind w:left="458" w:hanging="218"/>
        </w:pPr>
        <w:rPr>
          <w:rFonts w:hAnsi="Arial Unicode MS"/>
          <w:b/>
          <w:bCs/>
          <w:caps w:val="0"/>
          <w:smallCaps w:val="0"/>
          <w:strike w:val="0"/>
          <w:dstrike w:val="0"/>
          <w:outline w:val="0"/>
          <w:emboss w:val="0"/>
          <w:imprint w:val="0"/>
          <w:spacing w:val="0"/>
          <w:w w:val="100"/>
          <w:kern w:val="0"/>
          <w:position w:val="4"/>
          <w:sz w:val="24"/>
          <w:szCs w:val="24"/>
          <w:highlight w:val="none"/>
          <w:vertAlign w:val="baseline"/>
        </w:rPr>
      </w:lvl>
    </w:lvlOverride>
    <w:lvlOverride w:ilvl="2">
      <w:lvl w:ilvl="2" w:tplc="48C2906C">
        <w:start w:val="1"/>
        <w:numFmt w:val="bullet"/>
        <w:lvlText w:val="-"/>
        <w:lvlJc w:val="left"/>
        <w:pPr>
          <w:ind w:left="698" w:hanging="218"/>
        </w:pPr>
        <w:rPr>
          <w:rFonts w:hAnsi="Arial Unicode MS"/>
          <w:b/>
          <w:bCs/>
          <w:caps w:val="0"/>
          <w:smallCaps w:val="0"/>
          <w:strike w:val="0"/>
          <w:dstrike w:val="0"/>
          <w:outline w:val="0"/>
          <w:emboss w:val="0"/>
          <w:imprint w:val="0"/>
          <w:spacing w:val="0"/>
          <w:w w:val="100"/>
          <w:kern w:val="0"/>
          <w:position w:val="4"/>
          <w:sz w:val="24"/>
          <w:szCs w:val="24"/>
          <w:highlight w:val="none"/>
          <w:vertAlign w:val="baseline"/>
        </w:rPr>
      </w:lvl>
    </w:lvlOverride>
    <w:lvlOverride w:ilvl="3">
      <w:lvl w:ilvl="3" w:tplc="09901DB2">
        <w:start w:val="1"/>
        <w:numFmt w:val="bullet"/>
        <w:lvlText w:val="-"/>
        <w:lvlJc w:val="left"/>
        <w:pPr>
          <w:ind w:left="938" w:hanging="218"/>
        </w:pPr>
        <w:rPr>
          <w:rFonts w:hAnsi="Arial Unicode MS"/>
          <w:b/>
          <w:bCs/>
          <w:caps w:val="0"/>
          <w:smallCaps w:val="0"/>
          <w:strike w:val="0"/>
          <w:dstrike w:val="0"/>
          <w:outline w:val="0"/>
          <w:emboss w:val="0"/>
          <w:imprint w:val="0"/>
          <w:spacing w:val="0"/>
          <w:w w:val="100"/>
          <w:kern w:val="0"/>
          <w:position w:val="4"/>
          <w:sz w:val="24"/>
          <w:szCs w:val="24"/>
          <w:highlight w:val="none"/>
          <w:vertAlign w:val="baseline"/>
        </w:rPr>
      </w:lvl>
    </w:lvlOverride>
    <w:lvlOverride w:ilvl="4">
      <w:lvl w:ilvl="4" w:tplc="BF14E4A2">
        <w:start w:val="1"/>
        <w:numFmt w:val="bullet"/>
        <w:lvlText w:val="-"/>
        <w:lvlJc w:val="left"/>
        <w:pPr>
          <w:ind w:left="1178" w:hanging="218"/>
        </w:pPr>
        <w:rPr>
          <w:rFonts w:hAnsi="Arial Unicode MS"/>
          <w:b/>
          <w:bCs/>
          <w:caps w:val="0"/>
          <w:smallCaps w:val="0"/>
          <w:strike w:val="0"/>
          <w:dstrike w:val="0"/>
          <w:outline w:val="0"/>
          <w:emboss w:val="0"/>
          <w:imprint w:val="0"/>
          <w:spacing w:val="0"/>
          <w:w w:val="100"/>
          <w:kern w:val="0"/>
          <w:position w:val="4"/>
          <w:sz w:val="24"/>
          <w:szCs w:val="24"/>
          <w:highlight w:val="none"/>
          <w:vertAlign w:val="baseline"/>
        </w:rPr>
      </w:lvl>
    </w:lvlOverride>
    <w:lvlOverride w:ilvl="5">
      <w:lvl w:ilvl="5" w:tplc="BB0E9912">
        <w:start w:val="1"/>
        <w:numFmt w:val="bullet"/>
        <w:lvlText w:val="-"/>
        <w:lvlJc w:val="left"/>
        <w:pPr>
          <w:ind w:left="1418" w:hanging="218"/>
        </w:pPr>
        <w:rPr>
          <w:rFonts w:hAnsi="Arial Unicode MS"/>
          <w:b/>
          <w:bCs/>
          <w:caps w:val="0"/>
          <w:smallCaps w:val="0"/>
          <w:strike w:val="0"/>
          <w:dstrike w:val="0"/>
          <w:outline w:val="0"/>
          <w:emboss w:val="0"/>
          <w:imprint w:val="0"/>
          <w:spacing w:val="0"/>
          <w:w w:val="100"/>
          <w:kern w:val="0"/>
          <w:position w:val="4"/>
          <w:sz w:val="24"/>
          <w:szCs w:val="24"/>
          <w:highlight w:val="none"/>
          <w:vertAlign w:val="baseline"/>
        </w:rPr>
      </w:lvl>
    </w:lvlOverride>
    <w:lvlOverride w:ilvl="6">
      <w:lvl w:ilvl="6" w:tplc="D034DDDC">
        <w:start w:val="1"/>
        <w:numFmt w:val="bullet"/>
        <w:lvlText w:val="-"/>
        <w:lvlJc w:val="left"/>
        <w:pPr>
          <w:ind w:left="1658" w:hanging="218"/>
        </w:pPr>
        <w:rPr>
          <w:rFonts w:hAnsi="Arial Unicode MS"/>
          <w:b/>
          <w:bCs/>
          <w:caps w:val="0"/>
          <w:smallCaps w:val="0"/>
          <w:strike w:val="0"/>
          <w:dstrike w:val="0"/>
          <w:outline w:val="0"/>
          <w:emboss w:val="0"/>
          <w:imprint w:val="0"/>
          <w:spacing w:val="0"/>
          <w:w w:val="100"/>
          <w:kern w:val="0"/>
          <w:position w:val="4"/>
          <w:sz w:val="24"/>
          <w:szCs w:val="24"/>
          <w:highlight w:val="none"/>
          <w:vertAlign w:val="baseline"/>
        </w:rPr>
      </w:lvl>
    </w:lvlOverride>
    <w:lvlOverride w:ilvl="7">
      <w:lvl w:ilvl="7" w:tplc="BF246B50">
        <w:start w:val="1"/>
        <w:numFmt w:val="bullet"/>
        <w:lvlText w:val="-"/>
        <w:lvlJc w:val="left"/>
        <w:pPr>
          <w:ind w:left="1898" w:hanging="218"/>
        </w:pPr>
        <w:rPr>
          <w:rFonts w:hAnsi="Arial Unicode MS"/>
          <w:b/>
          <w:bCs/>
          <w:caps w:val="0"/>
          <w:smallCaps w:val="0"/>
          <w:strike w:val="0"/>
          <w:dstrike w:val="0"/>
          <w:outline w:val="0"/>
          <w:emboss w:val="0"/>
          <w:imprint w:val="0"/>
          <w:spacing w:val="0"/>
          <w:w w:val="100"/>
          <w:kern w:val="0"/>
          <w:position w:val="4"/>
          <w:sz w:val="24"/>
          <w:szCs w:val="24"/>
          <w:highlight w:val="none"/>
          <w:vertAlign w:val="baseline"/>
        </w:rPr>
      </w:lvl>
    </w:lvlOverride>
    <w:lvlOverride w:ilvl="8">
      <w:lvl w:ilvl="8" w:tplc="41C6D46E">
        <w:start w:val="1"/>
        <w:numFmt w:val="bullet"/>
        <w:lvlText w:val="-"/>
        <w:lvlJc w:val="left"/>
        <w:pPr>
          <w:ind w:left="2138" w:hanging="218"/>
        </w:pPr>
        <w:rPr>
          <w:rFonts w:hAnsi="Arial Unicode MS"/>
          <w:b/>
          <w:bCs/>
          <w:caps w:val="0"/>
          <w:smallCaps w:val="0"/>
          <w:strike w:val="0"/>
          <w:dstrike w:val="0"/>
          <w:outline w:val="0"/>
          <w:emboss w:val="0"/>
          <w:imprint w:val="0"/>
          <w:spacing w:val="0"/>
          <w:w w:val="100"/>
          <w:kern w:val="0"/>
          <w:position w:val="4"/>
          <w:sz w:val="24"/>
          <w:szCs w:val="24"/>
          <w:highlight w:val="none"/>
          <w:vertAlign w:val="baseline"/>
        </w:rPr>
      </w:lvl>
    </w:lvlOverride>
  </w:num>
  <w:num w:numId="9">
    <w:abstractNumId w:val="2"/>
  </w:num>
  <w:num w:numId="10">
    <w:abstractNumId w:val="17"/>
  </w:num>
  <w:num w:numId="11">
    <w:abstractNumId w:val="26"/>
  </w:num>
  <w:num w:numId="12">
    <w:abstractNumId w:val="22"/>
  </w:num>
  <w:num w:numId="13">
    <w:abstractNumId w:val="15"/>
  </w:num>
  <w:num w:numId="14">
    <w:abstractNumId w:val="25"/>
  </w:num>
  <w:num w:numId="15">
    <w:abstractNumId w:val="19"/>
  </w:num>
  <w:num w:numId="16">
    <w:abstractNumId w:val="12"/>
  </w:num>
  <w:num w:numId="17">
    <w:abstractNumId w:val="4"/>
  </w:num>
  <w:num w:numId="18">
    <w:abstractNumId w:val="3"/>
  </w:num>
  <w:num w:numId="19">
    <w:abstractNumId w:val="11"/>
  </w:num>
  <w:num w:numId="20">
    <w:abstractNumId w:val="14"/>
  </w:num>
  <w:num w:numId="21">
    <w:abstractNumId w:val="9"/>
  </w:num>
  <w:num w:numId="22">
    <w:abstractNumId w:val="6"/>
  </w:num>
  <w:num w:numId="23">
    <w:abstractNumId w:val="18"/>
  </w:num>
  <w:num w:numId="24">
    <w:abstractNumId w:val="13"/>
  </w:num>
  <w:num w:numId="25">
    <w:abstractNumId w:val="7"/>
  </w:num>
  <w:num w:numId="26">
    <w:abstractNumId w:val="10"/>
  </w:num>
  <w:num w:numId="27">
    <w:abstractNumId w:val="16"/>
  </w:num>
  <w:num w:numId="28">
    <w:abstractNumId w:val="20"/>
  </w:num>
  <w:num w:numId="2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removePersonalInformation/>
  <w:removeDateAndTime/>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6146"/>
  </w:hdrShapeDefaults>
  <w:footnotePr>
    <w:footnote w:id="-1"/>
    <w:footnote w:id="0"/>
  </w:footnotePr>
  <w:endnotePr>
    <w:endnote w:id="-1"/>
    <w:endnote w:id="0"/>
  </w:endnotePr>
  <w:compat>
    <w:useFELayout/>
  </w:compat>
  <w:rsids>
    <w:rsidRoot w:val="00ED239D"/>
    <w:rsid w:val="00001763"/>
    <w:rsid w:val="000057C5"/>
    <w:rsid w:val="00011296"/>
    <w:rsid w:val="00012503"/>
    <w:rsid w:val="00024B13"/>
    <w:rsid w:val="0002567C"/>
    <w:rsid w:val="000342E7"/>
    <w:rsid w:val="00053166"/>
    <w:rsid w:val="00066501"/>
    <w:rsid w:val="00094A09"/>
    <w:rsid w:val="00095034"/>
    <w:rsid w:val="000960AB"/>
    <w:rsid w:val="000976F7"/>
    <w:rsid w:val="000A0491"/>
    <w:rsid w:val="000A2209"/>
    <w:rsid w:val="000A36FA"/>
    <w:rsid w:val="000A5039"/>
    <w:rsid w:val="000A7D1E"/>
    <w:rsid w:val="000C01B8"/>
    <w:rsid w:val="000C70E1"/>
    <w:rsid w:val="000D153B"/>
    <w:rsid w:val="000D6452"/>
    <w:rsid w:val="000D73EA"/>
    <w:rsid w:val="000F390B"/>
    <w:rsid w:val="000F3EE4"/>
    <w:rsid w:val="000F6C6E"/>
    <w:rsid w:val="00101BCA"/>
    <w:rsid w:val="00132890"/>
    <w:rsid w:val="00136FA5"/>
    <w:rsid w:val="001413F2"/>
    <w:rsid w:val="00144542"/>
    <w:rsid w:val="001529EE"/>
    <w:rsid w:val="00155157"/>
    <w:rsid w:val="001749E0"/>
    <w:rsid w:val="00191F56"/>
    <w:rsid w:val="00196698"/>
    <w:rsid w:val="001A7583"/>
    <w:rsid w:val="001B0ED0"/>
    <w:rsid w:val="001B3BD3"/>
    <w:rsid w:val="001C5FD7"/>
    <w:rsid w:val="001D01B0"/>
    <w:rsid w:val="001D479C"/>
    <w:rsid w:val="001D5637"/>
    <w:rsid w:val="001D5794"/>
    <w:rsid w:val="001E3C7D"/>
    <w:rsid w:val="001E48C2"/>
    <w:rsid w:val="001F3753"/>
    <w:rsid w:val="001F78D8"/>
    <w:rsid w:val="00213EC0"/>
    <w:rsid w:val="00220864"/>
    <w:rsid w:val="00222059"/>
    <w:rsid w:val="00231AB7"/>
    <w:rsid w:val="00234F35"/>
    <w:rsid w:val="002407AB"/>
    <w:rsid w:val="002432FF"/>
    <w:rsid w:val="00243501"/>
    <w:rsid w:val="00246053"/>
    <w:rsid w:val="00250C6D"/>
    <w:rsid w:val="0025233C"/>
    <w:rsid w:val="00252D9D"/>
    <w:rsid w:val="00253AA7"/>
    <w:rsid w:val="002666F3"/>
    <w:rsid w:val="00280477"/>
    <w:rsid w:val="00296604"/>
    <w:rsid w:val="002B427C"/>
    <w:rsid w:val="002C1FB7"/>
    <w:rsid w:val="002C21A3"/>
    <w:rsid w:val="002C63DC"/>
    <w:rsid w:val="002D4CFF"/>
    <w:rsid w:val="002E1CE0"/>
    <w:rsid w:val="002E708A"/>
    <w:rsid w:val="002F0080"/>
    <w:rsid w:val="002F416A"/>
    <w:rsid w:val="003012CE"/>
    <w:rsid w:val="00302DC2"/>
    <w:rsid w:val="003046F2"/>
    <w:rsid w:val="003174A5"/>
    <w:rsid w:val="00317628"/>
    <w:rsid w:val="003371E2"/>
    <w:rsid w:val="003406D9"/>
    <w:rsid w:val="00340B99"/>
    <w:rsid w:val="00372DBA"/>
    <w:rsid w:val="003802B6"/>
    <w:rsid w:val="003854B5"/>
    <w:rsid w:val="00387C41"/>
    <w:rsid w:val="003919A4"/>
    <w:rsid w:val="00395C33"/>
    <w:rsid w:val="003A0F0B"/>
    <w:rsid w:val="003A41E1"/>
    <w:rsid w:val="003B43B0"/>
    <w:rsid w:val="003B51AC"/>
    <w:rsid w:val="003B7D51"/>
    <w:rsid w:val="003D3E8F"/>
    <w:rsid w:val="003D64F3"/>
    <w:rsid w:val="003D6900"/>
    <w:rsid w:val="003E3E16"/>
    <w:rsid w:val="003E5450"/>
    <w:rsid w:val="003E555F"/>
    <w:rsid w:val="003E68CE"/>
    <w:rsid w:val="00405E9F"/>
    <w:rsid w:val="00411615"/>
    <w:rsid w:val="00414D4F"/>
    <w:rsid w:val="00414FE5"/>
    <w:rsid w:val="0042194A"/>
    <w:rsid w:val="00425A04"/>
    <w:rsid w:val="004273C4"/>
    <w:rsid w:val="00436672"/>
    <w:rsid w:val="00456793"/>
    <w:rsid w:val="00456A0C"/>
    <w:rsid w:val="00457677"/>
    <w:rsid w:val="00457DB9"/>
    <w:rsid w:val="00472287"/>
    <w:rsid w:val="004738E9"/>
    <w:rsid w:val="00475F64"/>
    <w:rsid w:val="00480731"/>
    <w:rsid w:val="00481649"/>
    <w:rsid w:val="004A46AE"/>
    <w:rsid w:val="004A57C0"/>
    <w:rsid w:val="004B0D92"/>
    <w:rsid w:val="004B303C"/>
    <w:rsid w:val="004B638A"/>
    <w:rsid w:val="004C1658"/>
    <w:rsid w:val="004C4A1B"/>
    <w:rsid w:val="004C59B8"/>
    <w:rsid w:val="004C63DB"/>
    <w:rsid w:val="004D479E"/>
    <w:rsid w:val="004F0D81"/>
    <w:rsid w:val="00513D49"/>
    <w:rsid w:val="005141C9"/>
    <w:rsid w:val="00520E43"/>
    <w:rsid w:val="00524FEB"/>
    <w:rsid w:val="00542B20"/>
    <w:rsid w:val="00544534"/>
    <w:rsid w:val="00553A80"/>
    <w:rsid w:val="00560BC2"/>
    <w:rsid w:val="00563365"/>
    <w:rsid w:val="00565701"/>
    <w:rsid w:val="00570E55"/>
    <w:rsid w:val="005874D4"/>
    <w:rsid w:val="005879B5"/>
    <w:rsid w:val="005A281E"/>
    <w:rsid w:val="005A3E76"/>
    <w:rsid w:val="005A5745"/>
    <w:rsid w:val="005B298A"/>
    <w:rsid w:val="005B3D0A"/>
    <w:rsid w:val="005B607A"/>
    <w:rsid w:val="005C2957"/>
    <w:rsid w:val="005D5958"/>
    <w:rsid w:val="005E7D30"/>
    <w:rsid w:val="005F2406"/>
    <w:rsid w:val="005F41EA"/>
    <w:rsid w:val="0061502E"/>
    <w:rsid w:val="006155B5"/>
    <w:rsid w:val="00616457"/>
    <w:rsid w:val="00617C0D"/>
    <w:rsid w:val="0062062F"/>
    <w:rsid w:val="00621DF1"/>
    <w:rsid w:val="006326A6"/>
    <w:rsid w:val="00634F42"/>
    <w:rsid w:val="006365DE"/>
    <w:rsid w:val="0063667D"/>
    <w:rsid w:val="0064056B"/>
    <w:rsid w:val="0064532A"/>
    <w:rsid w:val="00647283"/>
    <w:rsid w:val="006601A0"/>
    <w:rsid w:val="00682AD2"/>
    <w:rsid w:val="00684680"/>
    <w:rsid w:val="00694AC7"/>
    <w:rsid w:val="00696226"/>
    <w:rsid w:val="006976C5"/>
    <w:rsid w:val="006A0DE5"/>
    <w:rsid w:val="006A1EA4"/>
    <w:rsid w:val="006A2653"/>
    <w:rsid w:val="006A3C1A"/>
    <w:rsid w:val="006B5026"/>
    <w:rsid w:val="006B6D3B"/>
    <w:rsid w:val="006B76A6"/>
    <w:rsid w:val="006D108D"/>
    <w:rsid w:val="006D31EF"/>
    <w:rsid w:val="006D64C3"/>
    <w:rsid w:val="006E2F50"/>
    <w:rsid w:val="006F22DE"/>
    <w:rsid w:val="006F3C85"/>
    <w:rsid w:val="00700B44"/>
    <w:rsid w:val="0070291F"/>
    <w:rsid w:val="00704874"/>
    <w:rsid w:val="007052B7"/>
    <w:rsid w:val="007059EC"/>
    <w:rsid w:val="00710797"/>
    <w:rsid w:val="007139A7"/>
    <w:rsid w:val="0072605F"/>
    <w:rsid w:val="0073746A"/>
    <w:rsid w:val="007422BB"/>
    <w:rsid w:val="00753A01"/>
    <w:rsid w:val="0075581A"/>
    <w:rsid w:val="0076277F"/>
    <w:rsid w:val="00762AED"/>
    <w:rsid w:val="0076522D"/>
    <w:rsid w:val="007777E9"/>
    <w:rsid w:val="0078111B"/>
    <w:rsid w:val="007820EC"/>
    <w:rsid w:val="00782B72"/>
    <w:rsid w:val="0078402C"/>
    <w:rsid w:val="00792DA8"/>
    <w:rsid w:val="00796CFD"/>
    <w:rsid w:val="00797B5C"/>
    <w:rsid w:val="007A45BE"/>
    <w:rsid w:val="007A4F32"/>
    <w:rsid w:val="007A6DA4"/>
    <w:rsid w:val="007B05B8"/>
    <w:rsid w:val="007B10B4"/>
    <w:rsid w:val="007B5B26"/>
    <w:rsid w:val="007C2803"/>
    <w:rsid w:val="007C4562"/>
    <w:rsid w:val="007C47A4"/>
    <w:rsid w:val="007E0A6F"/>
    <w:rsid w:val="007E608C"/>
    <w:rsid w:val="007F0678"/>
    <w:rsid w:val="007F162E"/>
    <w:rsid w:val="0080755A"/>
    <w:rsid w:val="008123F3"/>
    <w:rsid w:val="00817A61"/>
    <w:rsid w:val="0083626C"/>
    <w:rsid w:val="0084332E"/>
    <w:rsid w:val="008508B2"/>
    <w:rsid w:val="00850EE2"/>
    <w:rsid w:val="008513BE"/>
    <w:rsid w:val="00860BE4"/>
    <w:rsid w:val="00861A15"/>
    <w:rsid w:val="00867DEB"/>
    <w:rsid w:val="00882C8C"/>
    <w:rsid w:val="00897EDA"/>
    <w:rsid w:val="008A40D8"/>
    <w:rsid w:val="008A551D"/>
    <w:rsid w:val="008A5981"/>
    <w:rsid w:val="008D0D14"/>
    <w:rsid w:val="008E7A6E"/>
    <w:rsid w:val="008F1074"/>
    <w:rsid w:val="008F1863"/>
    <w:rsid w:val="0090119C"/>
    <w:rsid w:val="00901226"/>
    <w:rsid w:val="00912F40"/>
    <w:rsid w:val="00913575"/>
    <w:rsid w:val="00924F2C"/>
    <w:rsid w:val="009358BF"/>
    <w:rsid w:val="00954C4F"/>
    <w:rsid w:val="00955BE2"/>
    <w:rsid w:val="0095645C"/>
    <w:rsid w:val="00973477"/>
    <w:rsid w:val="00973758"/>
    <w:rsid w:val="0097433C"/>
    <w:rsid w:val="009816A3"/>
    <w:rsid w:val="00981EB0"/>
    <w:rsid w:val="009841CA"/>
    <w:rsid w:val="009909EE"/>
    <w:rsid w:val="009B0372"/>
    <w:rsid w:val="009D1E8F"/>
    <w:rsid w:val="009D6A98"/>
    <w:rsid w:val="009D7D5C"/>
    <w:rsid w:val="009E1E61"/>
    <w:rsid w:val="009E36FF"/>
    <w:rsid w:val="009F4348"/>
    <w:rsid w:val="009F52E3"/>
    <w:rsid w:val="00A00DC9"/>
    <w:rsid w:val="00A01D6B"/>
    <w:rsid w:val="00A1040D"/>
    <w:rsid w:val="00A332B8"/>
    <w:rsid w:val="00A36B3E"/>
    <w:rsid w:val="00A637AA"/>
    <w:rsid w:val="00A73CD6"/>
    <w:rsid w:val="00A77138"/>
    <w:rsid w:val="00A8427B"/>
    <w:rsid w:val="00A94701"/>
    <w:rsid w:val="00AA4224"/>
    <w:rsid w:val="00AC19ED"/>
    <w:rsid w:val="00AC1A05"/>
    <w:rsid w:val="00AD0064"/>
    <w:rsid w:val="00AD57E6"/>
    <w:rsid w:val="00AD64EA"/>
    <w:rsid w:val="00AF00F2"/>
    <w:rsid w:val="00AF2798"/>
    <w:rsid w:val="00B025B6"/>
    <w:rsid w:val="00B115A6"/>
    <w:rsid w:val="00B127F9"/>
    <w:rsid w:val="00B143C8"/>
    <w:rsid w:val="00B2536B"/>
    <w:rsid w:val="00B26E46"/>
    <w:rsid w:val="00B34B0B"/>
    <w:rsid w:val="00B45EB1"/>
    <w:rsid w:val="00B47830"/>
    <w:rsid w:val="00B64AE2"/>
    <w:rsid w:val="00B702D1"/>
    <w:rsid w:val="00B778A9"/>
    <w:rsid w:val="00B80622"/>
    <w:rsid w:val="00B91D4A"/>
    <w:rsid w:val="00BA1178"/>
    <w:rsid w:val="00BA2CA6"/>
    <w:rsid w:val="00BA601C"/>
    <w:rsid w:val="00BB0A4D"/>
    <w:rsid w:val="00BB247E"/>
    <w:rsid w:val="00BB4DA8"/>
    <w:rsid w:val="00BC42A9"/>
    <w:rsid w:val="00BD0C9C"/>
    <w:rsid w:val="00BD3460"/>
    <w:rsid w:val="00BD580D"/>
    <w:rsid w:val="00BD7E6A"/>
    <w:rsid w:val="00BE466D"/>
    <w:rsid w:val="00BF66FB"/>
    <w:rsid w:val="00BF73D5"/>
    <w:rsid w:val="00BF75BC"/>
    <w:rsid w:val="00C03124"/>
    <w:rsid w:val="00C04FC0"/>
    <w:rsid w:val="00C126AD"/>
    <w:rsid w:val="00C13231"/>
    <w:rsid w:val="00C146F9"/>
    <w:rsid w:val="00C274F2"/>
    <w:rsid w:val="00C3335D"/>
    <w:rsid w:val="00C344D3"/>
    <w:rsid w:val="00C36B9E"/>
    <w:rsid w:val="00C45F3C"/>
    <w:rsid w:val="00C64978"/>
    <w:rsid w:val="00C65E6A"/>
    <w:rsid w:val="00C67AC5"/>
    <w:rsid w:val="00C701F0"/>
    <w:rsid w:val="00C75EB8"/>
    <w:rsid w:val="00C775CF"/>
    <w:rsid w:val="00C82655"/>
    <w:rsid w:val="00C86575"/>
    <w:rsid w:val="00C87675"/>
    <w:rsid w:val="00C968E0"/>
    <w:rsid w:val="00CB57BF"/>
    <w:rsid w:val="00CC307D"/>
    <w:rsid w:val="00CC3399"/>
    <w:rsid w:val="00CD1DBF"/>
    <w:rsid w:val="00CD53AF"/>
    <w:rsid w:val="00CD5FD5"/>
    <w:rsid w:val="00CE37DD"/>
    <w:rsid w:val="00CE6466"/>
    <w:rsid w:val="00CF1736"/>
    <w:rsid w:val="00CF2841"/>
    <w:rsid w:val="00CF7453"/>
    <w:rsid w:val="00CF7A11"/>
    <w:rsid w:val="00D00C32"/>
    <w:rsid w:val="00D023EF"/>
    <w:rsid w:val="00D12753"/>
    <w:rsid w:val="00D13D42"/>
    <w:rsid w:val="00D20728"/>
    <w:rsid w:val="00D20B09"/>
    <w:rsid w:val="00D22751"/>
    <w:rsid w:val="00D232C0"/>
    <w:rsid w:val="00D309C0"/>
    <w:rsid w:val="00D349D7"/>
    <w:rsid w:val="00D42D25"/>
    <w:rsid w:val="00D44275"/>
    <w:rsid w:val="00D44621"/>
    <w:rsid w:val="00D44850"/>
    <w:rsid w:val="00D52A49"/>
    <w:rsid w:val="00D547A8"/>
    <w:rsid w:val="00D6397E"/>
    <w:rsid w:val="00D75814"/>
    <w:rsid w:val="00D83897"/>
    <w:rsid w:val="00D910A6"/>
    <w:rsid w:val="00D93598"/>
    <w:rsid w:val="00D94679"/>
    <w:rsid w:val="00DB035B"/>
    <w:rsid w:val="00DB3D78"/>
    <w:rsid w:val="00DB4E32"/>
    <w:rsid w:val="00DB61CF"/>
    <w:rsid w:val="00DB770D"/>
    <w:rsid w:val="00DC29A1"/>
    <w:rsid w:val="00DC4F16"/>
    <w:rsid w:val="00DD033F"/>
    <w:rsid w:val="00DE4F1C"/>
    <w:rsid w:val="00DE505F"/>
    <w:rsid w:val="00DF3C98"/>
    <w:rsid w:val="00DF7984"/>
    <w:rsid w:val="00E003F5"/>
    <w:rsid w:val="00E0315B"/>
    <w:rsid w:val="00E07FC7"/>
    <w:rsid w:val="00E107DE"/>
    <w:rsid w:val="00E12860"/>
    <w:rsid w:val="00E15AB6"/>
    <w:rsid w:val="00E23CB0"/>
    <w:rsid w:val="00E2519A"/>
    <w:rsid w:val="00E26D19"/>
    <w:rsid w:val="00E3134D"/>
    <w:rsid w:val="00E32EBC"/>
    <w:rsid w:val="00E362B5"/>
    <w:rsid w:val="00E42BE3"/>
    <w:rsid w:val="00E43F58"/>
    <w:rsid w:val="00E44318"/>
    <w:rsid w:val="00E46F26"/>
    <w:rsid w:val="00E472B8"/>
    <w:rsid w:val="00E545A4"/>
    <w:rsid w:val="00E56F86"/>
    <w:rsid w:val="00E6003B"/>
    <w:rsid w:val="00E62BE5"/>
    <w:rsid w:val="00E62CFB"/>
    <w:rsid w:val="00E64C4A"/>
    <w:rsid w:val="00E72BA4"/>
    <w:rsid w:val="00E83980"/>
    <w:rsid w:val="00E843C5"/>
    <w:rsid w:val="00E843E1"/>
    <w:rsid w:val="00EA40E4"/>
    <w:rsid w:val="00EB0B84"/>
    <w:rsid w:val="00EB1A45"/>
    <w:rsid w:val="00EC74D6"/>
    <w:rsid w:val="00ED239D"/>
    <w:rsid w:val="00ED2EFC"/>
    <w:rsid w:val="00EE4160"/>
    <w:rsid w:val="00EE4D6C"/>
    <w:rsid w:val="00EF3770"/>
    <w:rsid w:val="00EF3BF4"/>
    <w:rsid w:val="00EF67D7"/>
    <w:rsid w:val="00EF73F6"/>
    <w:rsid w:val="00F13DAE"/>
    <w:rsid w:val="00F2173D"/>
    <w:rsid w:val="00F42D19"/>
    <w:rsid w:val="00F43CB9"/>
    <w:rsid w:val="00F43D4D"/>
    <w:rsid w:val="00F46B37"/>
    <w:rsid w:val="00F47ECA"/>
    <w:rsid w:val="00F5235C"/>
    <w:rsid w:val="00F55467"/>
    <w:rsid w:val="00F60377"/>
    <w:rsid w:val="00F63C8D"/>
    <w:rsid w:val="00F64ED7"/>
    <w:rsid w:val="00F70F1C"/>
    <w:rsid w:val="00F71833"/>
    <w:rsid w:val="00F71FA6"/>
    <w:rsid w:val="00FA1813"/>
    <w:rsid w:val="00FA7C34"/>
    <w:rsid w:val="00FB3F53"/>
    <w:rsid w:val="00FB424E"/>
    <w:rsid w:val="00FC0B49"/>
    <w:rsid w:val="00FC1032"/>
    <w:rsid w:val="00FC13AE"/>
    <w:rsid w:val="00FC7A08"/>
    <w:rsid w:val="00FD7C47"/>
    <w:rsid w:val="00FE2439"/>
    <w:rsid w:val="00FE779A"/>
    <w:rsid w:val="00FF1739"/>
    <w:rsid w:val="00FF69B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74F2"/>
    <w:pPr>
      <w:spacing w:after="0" w:line="240" w:lineRule="auto"/>
    </w:pPr>
    <w:rPr>
      <w:rFonts w:ascii="Times New Roman" w:eastAsia="Times New Roman" w:hAnsi="Times New Roman" w:cs="Times New Roman"/>
      <w:sz w:val="24"/>
      <w:szCs w:val="24"/>
    </w:rPr>
  </w:style>
  <w:style w:type="paragraph" w:styleId="Nagwek1">
    <w:name w:val="heading 1"/>
    <w:basedOn w:val="Normalny"/>
    <w:next w:val="Normalny"/>
    <w:link w:val="Nagwek1Znak"/>
    <w:uiPriority w:val="9"/>
    <w:qFormat/>
    <w:rsid w:val="00340B9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D13D4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ED23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D239D"/>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basedOn w:val="Normalny"/>
    <w:uiPriority w:val="34"/>
    <w:qFormat/>
    <w:rsid w:val="00ED239D"/>
    <w:pPr>
      <w:ind w:left="720"/>
      <w:contextualSpacing/>
    </w:pPr>
  </w:style>
  <w:style w:type="paragraph" w:styleId="NormalnyWeb">
    <w:name w:val="Normal (Web)"/>
    <w:basedOn w:val="Normalny"/>
    <w:uiPriority w:val="99"/>
    <w:unhideWhenUsed/>
    <w:rsid w:val="009B0372"/>
    <w:pPr>
      <w:spacing w:before="100" w:beforeAutospacing="1" w:after="100" w:afterAutospacing="1"/>
    </w:pPr>
  </w:style>
  <w:style w:type="character" w:styleId="Odwoaniedokomentarza">
    <w:name w:val="annotation reference"/>
    <w:basedOn w:val="Domylnaczcionkaakapitu"/>
    <w:uiPriority w:val="99"/>
    <w:semiHidden/>
    <w:unhideWhenUsed/>
    <w:rsid w:val="009B0372"/>
    <w:rPr>
      <w:sz w:val="16"/>
      <w:szCs w:val="16"/>
    </w:rPr>
  </w:style>
  <w:style w:type="paragraph" w:styleId="Tekstkomentarza">
    <w:name w:val="annotation text"/>
    <w:basedOn w:val="Normalny"/>
    <w:link w:val="TekstkomentarzaZnak"/>
    <w:uiPriority w:val="99"/>
    <w:semiHidden/>
    <w:unhideWhenUsed/>
    <w:rsid w:val="009B0372"/>
    <w:rPr>
      <w:sz w:val="20"/>
      <w:szCs w:val="20"/>
    </w:rPr>
  </w:style>
  <w:style w:type="character" w:customStyle="1" w:styleId="TekstkomentarzaZnak">
    <w:name w:val="Tekst komentarza Znak"/>
    <w:basedOn w:val="Domylnaczcionkaakapitu"/>
    <w:link w:val="Tekstkomentarza"/>
    <w:uiPriority w:val="99"/>
    <w:semiHidden/>
    <w:rsid w:val="009B0372"/>
    <w:rPr>
      <w:sz w:val="20"/>
      <w:szCs w:val="20"/>
    </w:rPr>
  </w:style>
  <w:style w:type="paragraph" w:styleId="Tematkomentarza">
    <w:name w:val="annotation subject"/>
    <w:basedOn w:val="Tekstkomentarza"/>
    <w:next w:val="Tekstkomentarza"/>
    <w:link w:val="TematkomentarzaZnak"/>
    <w:unhideWhenUsed/>
    <w:rsid w:val="009B0372"/>
    <w:rPr>
      <w:b/>
      <w:bCs/>
    </w:rPr>
  </w:style>
  <w:style w:type="character" w:customStyle="1" w:styleId="TematkomentarzaZnak">
    <w:name w:val="Temat komentarza Znak"/>
    <w:basedOn w:val="TekstkomentarzaZnak"/>
    <w:link w:val="Tematkomentarza"/>
    <w:rsid w:val="009B0372"/>
    <w:rPr>
      <w:b/>
      <w:bCs/>
      <w:sz w:val="20"/>
      <w:szCs w:val="20"/>
    </w:rPr>
  </w:style>
  <w:style w:type="paragraph" w:styleId="Tekstdymka">
    <w:name w:val="Balloon Text"/>
    <w:basedOn w:val="Normalny"/>
    <w:link w:val="TekstdymkaZnak"/>
    <w:uiPriority w:val="99"/>
    <w:semiHidden/>
    <w:unhideWhenUsed/>
    <w:rsid w:val="009B0372"/>
    <w:rPr>
      <w:rFonts w:ascii="Tahoma" w:hAnsi="Tahoma" w:cs="Tahoma"/>
      <w:sz w:val="16"/>
      <w:szCs w:val="16"/>
    </w:rPr>
  </w:style>
  <w:style w:type="character" w:customStyle="1" w:styleId="TekstdymkaZnak">
    <w:name w:val="Tekst dymka Znak"/>
    <w:basedOn w:val="Domylnaczcionkaakapitu"/>
    <w:link w:val="Tekstdymka"/>
    <w:uiPriority w:val="99"/>
    <w:semiHidden/>
    <w:rsid w:val="009B0372"/>
    <w:rPr>
      <w:rFonts w:ascii="Tahoma" w:hAnsi="Tahoma" w:cs="Tahoma"/>
      <w:sz w:val="16"/>
      <w:szCs w:val="16"/>
    </w:rPr>
  </w:style>
  <w:style w:type="paragraph" w:customStyle="1" w:styleId="Styltabeli2">
    <w:name w:val="Styl tabeli 2"/>
    <w:rsid w:val="002E708A"/>
    <w:pPr>
      <w:pBdr>
        <w:top w:val="nil"/>
        <w:left w:val="nil"/>
        <w:bottom w:val="nil"/>
        <w:right w:val="nil"/>
        <w:between w:val="nil"/>
        <w:bar w:val="nil"/>
      </w:pBdr>
      <w:spacing w:after="0" w:line="240" w:lineRule="auto"/>
    </w:pPr>
    <w:rPr>
      <w:rFonts w:ascii="Helvetica Neue" w:eastAsia="Helvetica Neue" w:hAnsi="Helvetica Neue" w:cs="Helvetica Neue"/>
      <w:color w:val="000000"/>
      <w:sz w:val="20"/>
      <w:szCs w:val="20"/>
      <w:bdr w:val="nil"/>
    </w:rPr>
  </w:style>
  <w:style w:type="character" w:customStyle="1" w:styleId="Nagwek2Znak">
    <w:name w:val="Nagłówek 2 Znak"/>
    <w:basedOn w:val="Domylnaczcionkaakapitu"/>
    <w:link w:val="Nagwek2"/>
    <w:uiPriority w:val="9"/>
    <w:semiHidden/>
    <w:rsid w:val="00D13D42"/>
    <w:rPr>
      <w:rFonts w:asciiTheme="majorHAnsi" w:eastAsiaTheme="majorEastAsia" w:hAnsiTheme="majorHAnsi" w:cstheme="majorBidi"/>
      <w:color w:val="365F91" w:themeColor="accent1" w:themeShade="BF"/>
      <w:sz w:val="26"/>
      <w:szCs w:val="26"/>
    </w:rPr>
  </w:style>
  <w:style w:type="paragraph" w:styleId="Nagwek">
    <w:name w:val="header"/>
    <w:basedOn w:val="Normalny"/>
    <w:link w:val="NagwekZnak"/>
    <w:uiPriority w:val="99"/>
    <w:unhideWhenUsed/>
    <w:rsid w:val="007059EC"/>
    <w:pPr>
      <w:tabs>
        <w:tab w:val="center" w:pos="4536"/>
        <w:tab w:val="right" w:pos="9072"/>
      </w:tabs>
    </w:pPr>
  </w:style>
  <w:style w:type="character" w:customStyle="1" w:styleId="NagwekZnak">
    <w:name w:val="Nagłówek Znak"/>
    <w:basedOn w:val="Domylnaczcionkaakapitu"/>
    <w:link w:val="Nagwek"/>
    <w:uiPriority w:val="99"/>
    <w:rsid w:val="007059EC"/>
    <w:rPr>
      <w:rFonts w:ascii="Times New Roman" w:eastAsia="Times New Roman" w:hAnsi="Times New Roman" w:cs="Times New Roman"/>
      <w:sz w:val="24"/>
      <w:szCs w:val="24"/>
    </w:rPr>
  </w:style>
  <w:style w:type="paragraph" w:styleId="Stopka">
    <w:name w:val="footer"/>
    <w:basedOn w:val="Normalny"/>
    <w:link w:val="StopkaZnak"/>
    <w:uiPriority w:val="99"/>
    <w:unhideWhenUsed/>
    <w:rsid w:val="007059EC"/>
    <w:pPr>
      <w:tabs>
        <w:tab w:val="center" w:pos="4536"/>
        <w:tab w:val="right" w:pos="9072"/>
      </w:tabs>
    </w:pPr>
  </w:style>
  <w:style w:type="character" w:customStyle="1" w:styleId="StopkaZnak">
    <w:name w:val="Stopka Znak"/>
    <w:basedOn w:val="Domylnaczcionkaakapitu"/>
    <w:link w:val="Stopka"/>
    <w:uiPriority w:val="99"/>
    <w:rsid w:val="007059EC"/>
    <w:rPr>
      <w:rFonts w:ascii="Times New Roman" w:eastAsia="Times New Roman" w:hAnsi="Times New Roman" w:cs="Times New Roman"/>
      <w:sz w:val="24"/>
      <w:szCs w:val="24"/>
    </w:rPr>
  </w:style>
  <w:style w:type="character" w:customStyle="1" w:styleId="Nagwek1Znak">
    <w:name w:val="Nagłówek 1 Znak"/>
    <w:basedOn w:val="Domylnaczcionkaakapitu"/>
    <w:link w:val="Nagwek1"/>
    <w:uiPriority w:val="9"/>
    <w:rsid w:val="00340B99"/>
    <w:rPr>
      <w:rFonts w:asciiTheme="majorHAnsi" w:eastAsiaTheme="majorEastAsia" w:hAnsiTheme="majorHAnsi" w:cstheme="majorBidi"/>
      <w:color w:val="365F91" w:themeColor="accent1" w:themeShade="BF"/>
      <w:sz w:val="32"/>
      <w:szCs w:val="32"/>
    </w:rPr>
  </w:style>
  <w:style w:type="numbering" w:customStyle="1" w:styleId="Biecalista1">
    <w:name w:val="Bieżąca lista1"/>
    <w:uiPriority w:val="99"/>
    <w:rsid w:val="00253AA7"/>
    <w:pPr>
      <w:numPr>
        <w:numId w:val="23"/>
      </w:numPr>
    </w:pPr>
  </w:style>
  <w:style w:type="paragraph" w:styleId="Tekstprzypisukocowego">
    <w:name w:val="endnote text"/>
    <w:basedOn w:val="Normalny"/>
    <w:link w:val="TekstprzypisukocowegoZnak"/>
    <w:uiPriority w:val="99"/>
    <w:semiHidden/>
    <w:unhideWhenUsed/>
    <w:rsid w:val="008A551D"/>
    <w:rPr>
      <w:sz w:val="20"/>
      <w:szCs w:val="20"/>
    </w:rPr>
  </w:style>
  <w:style w:type="character" w:customStyle="1" w:styleId="TekstprzypisukocowegoZnak">
    <w:name w:val="Tekst przypisu końcowego Znak"/>
    <w:basedOn w:val="Domylnaczcionkaakapitu"/>
    <w:link w:val="Tekstprzypisukocowego"/>
    <w:uiPriority w:val="99"/>
    <w:semiHidden/>
    <w:rsid w:val="008A551D"/>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8A551D"/>
    <w:rPr>
      <w:vertAlign w:val="superscript"/>
    </w:rPr>
  </w:style>
  <w:style w:type="character" w:styleId="Uwydatnienie">
    <w:name w:val="Emphasis"/>
    <w:basedOn w:val="Domylnaczcionkaakapitu"/>
    <w:uiPriority w:val="20"/>
    <w:qFormat/>
    <w:rsid w:val="00704874"/>
    <w:rPr>
      <w:i/>
      <w:iCs/>
    </w:rPr>
  </w:style>
</w:styles>
</file>

<file path=word/webSettings.xml><?xml version="1.0" encoding="utf-8"?>
<w:webSettings xmlns:r="http://schemas.openxmlformats.org/officeDocument/2006/relationships" xmlns:w="http://schemas.openxmlformats.org/wordprocessingml/2006/main">
  <w:divs>
    <w:div w:id="4943587">
      <w:bodyDiv w:val="1"/>
      <w:marLeft w:val="0"/>
      <w:marRight w:val="0"/>
      <w:marTop w:val="0"/>
      <w:marBottom w:val="0"/>
      <w:divBdr>
        <w:top w:val="none" w:sz="0" w:space="0" w:color="auto"/>
        <w:left w:val="none" w:sz="0" w:space="0" w:color="auto"/>
        <w:bottom w:val="none" w:sz="0" w:space="0" w:color="auto"/>
        <w:right w:val="none" w:sz="0" w:space="0" w:color="auto"/>
      </w:divBdr>
      <w:divsChild>
        <w:div w:id="1304890515">
          <w:marLeft w:val="0"/>
          <w:marRight w:val="0"/>
          <w:marTop w:val="0"/>
          <w:marBottom w:val="0"/>
          <w:divBdr>
            <w:top w:val="none" w:sz="0" w:space="0" w:color="auto"/>
            <w:left w:val="none" w:sz="0" w:space="0" w:color="auto"/>
            <w:bottom w:val="none" w:sz="0" w:space="0" w:color="auto"/>
            <w:right w:val="none" w:sz="0" w:space="0" w:color="auto"/>
          </w:divBdr>
          <w:divsChild>
            <w:div w:id="1038432449">
              <w:marLeft w:val="0"/>
              <w:marRight w:val="0"/>
              <w:marTop w:val="0"/>
              <w:marBottom w:val="0"/>
              <w:divBdr>
                <w:top w:val="none" w:sz="0" w:space="0" w:color="auto"/>
                <w:left w:val="none" w:sz="0" w:space="0" w:color="auto"/>
                <w:bottom w:val="none" w:sz="0" w:space="0" w:color="auto"/>
                <w:right w:val="none" w:sz="0" w:space="0" w:color="auto"/>
              </w:divBdr>
              <w:divsChild>
                <w:div w:id="1577323159">
                  <w:marLeft w:val="0"/>
                  <w:marRight w:val="0"/>
                  <w:marTop w:val="0"/>
                  <w:marBottom w:val="0"/>
                  <w:divBdr>
                    <w:top w:val="none" w:sz="0" w:space="0" w:color="auto"/>
                    <w:left w:val="none" w:sz="0" w:space="0" w:color="auto"/>
                    <w:bottom w:val="none" w:sz="0" w:space="0" w:color="auto"/>
                    <w:right w:val="none" w:sz="0" w:space="0" w:color="auto"/>
                  </w:divBdr>
                  <w:divsChild>
                    <w:div w:id="21393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9266">
      <w:bodyDiv w:val="1"/>
      <w:marLeft w:val="0"/>
      <w:marRight w:val="0"/>
      <w:marTop w:val="0"/>
      <w:marBottom w:val="0"/>
      <w:divBdr>
        <w:top w:val="none" w:sz="0" w:space="0" w:color="auto"/>
        <w:left w:val="none" w:sz="0" w:space="0" w:color="auto"/>
        <w:bottom w:val="none" w:sz="0" w:space="0" w:color="auto"/>
        <w:right w:val="none" w:sz="0" w:space="0" w:color="auto"/>
      </w:divBdr>
    </w:div>
    <w:div w:id="48119873">
      <w:bodyDiv w:val="1"/>
      <w:marLeft w:val="0"/>
      <w:marRight w:val="0"/>
      <w:marTop w:val="0"/>
      <w:marBottom w:val="0"/>
      <w:divBdr>
        <w:top w:val="none" w:sz="0" w:space="0" w:color="auto"/>
        <w:left w:val="none" w:sz="0" w:space="0" w:color="auto"/>
        <w:bottom w:val="none" w:sz="0" w:space="0" w:color="auto"/>
        <w:right w:val="none" w:sz="0" w:space="0" w:color="auto"/>
      </w:divBdr>
    </w:div>
    <w:div w:id="89206323">
      <w:bodyDiv w:val="1"/>
      <w:marLeft w:val="0"/>
      <w:marRight w:val="0"/>
      <w:marTop w:val="0"/>
      <w:marBottom w:val="0"/>
      <w:divBdr>
        <w:top w:val="none" w:sz="0" w:space="0" w:color="auto"/>
        <w:left w:val="none" w:sz="0" w:space="0" w:color="auto"/>
        <w:bottom w:val="none" w:sz="0" w:space="0" w:color="auto"/>
        <w:right w:val="none" w:sz="0" w:space="0" w:color="auto"/>
      </w:divBdr>
    </w:div>
    <w:div w:id="128282081">
      <w:bodyDiv w:val="1"/>
      <w:marLeft w:val="0"/>
      <w:marRight w:val="0"/>
      <w:marTop w:val="0"/>
      <w:marBottom w:val="0"/>
      <w:divBdr>
        <w:top w:val="none" w:sz="0" w:space="0" w:color="auto"/>
        <w:left w:val="none" w:sz="0" w:space="0" w:color="auto"/>
        <w:bottom w:val="none" w:sz="0" w:space="0" w:color="auto"/>
        <w:right w:val="none" w:sz="0" w:space="0" w:color="auto"/>
      </w:divBdr>
    </w:div>
    <w:div w:id="157119212">
      <w:bodyDiv w:val="1"/>
      <w:marLeft w:val="0"/>
      <w:marRight w:val="0"/>
      <w:marTop w:val="0"/>
      <w:marBottom w:val="0"/>
      <w:divBdr>
        <w:top w:val="none" w:sz="0" w:space="0" w:color="auto"/>
        <w:left w:val="none" w:sz="0" w:space="0" w:color="auto"/>
        <w:bottom w:val="none" w:sz="0" w:space="0" w:color="auto"/>
        <w:right w:val="none" w:sz="0" w:space="0" w:color="auto"/>
      </w:divBdr>
    </w:div>
    <w:div w:id="166091766">
      <w:bodyDiv w:val="1"/>
      <w:marLeft w:val="0"/>
      <w:marRight w:val="0"/>
      <w:marTop w:val="0"/>
      <w:marBottom w:val="0"/>
      <w:divBdr>
        <w:top w:val="none" w:sz="0" w:space="0" w:color="auto"/>
        <w:left w:val="none" w:sz="0" w:space="0" w:color="auto"/>
        <w:bottom w:val="none" w:sz="0" w:space="0" w:color="auto"/>
        <w:right w:val="none" w:sz="0" w:space="0" w:color="auto"/>
      </w:divBdr>
      <w:divsChild>
        <w:div w:id="288435340">
          <w:marLeft w:val="0"/>
          <w:marRight w:val="0"/>
          <w:marTop w:val="0"/>
          <w:marBottom w:val="0"/>
          <w:divBdr>
            <w:top w:val="none" w:sz="0" w:space="0" w:color="auto"/>
            <w:left w:val="none" w:sz="0" w:space="0" w:color="auto"/>
            <w:bottom w:val="none" w:sz="0" w:space="0" w:color="auto"/>
            <w:right w:val="none" w:sz="0" w:space="0" w:color="auto"/>
          </w:divBdr>
          <w:divsChild>
            <w:div w:id="291180599">
              <w:marLeft w:val="0"/>
              <w:marRight w:val="0"/>
              <w:marTop w:val="0"/>
              <w:marBottom w:val="0"/>
              <w:divBdr>
                <w:top w:val="none" w:sz="0" w:space="0" w:color="auto"/>
                <w:left w:val="none" w:sz="0" w:space="0" w:color="auto"/>
                <w:bottom w:val="none" w:sz="0" w:space="0" w:color="auto"/>
                <w:right w:val="none" w:sz="0" w:space="0" w:color="auto"/>
              </w:divBdr>
              <w:divsChild>
                <w:div w:id="1302341258">
                  <w:marLeft w:val="0"/>
                  <w:marRight w:val="0"/>
                  <w:marTop w:val="0"/>
                  <w:marBottom w:val="0"/>
                  <w:divBdr>
                    <w:top w:val="none" w:sz="0" w:space="0" w:color="auto"/>
                    <w:left w:val="none" w:sz="0" w:space="0" w:color="auto"/>
                    <w:bottom w:val="none" w:sz="0" w:space="0" w:color="auto"/>
                    <w:right w:val="none" w:sz="0" w:space="0" w:color="auto"/>
                  </w:divBdr>
                  <w:divsChild>
                    <w:div w:id="167904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05423">
      <w:bodyDiv w:val="1"/>
      <w:marLeft w:val="0"/>
      <w:marRight w:val="0"/>
      <w:marTop w:val="0"/>
      <w:marBottom w:val="0"/>
      <w:divBdr>
        <w:top w:val="none" w:sz="0" w:space="0" w:color="auto"/>
        <w:left w:val="none" w:sz="0" w:space="0" w:color="auto"/>
        <w:bottom w:val="none" w:sz="0" w:space="0" w:color="auto"/>
        <w:right w:val="none" w:sz="0" w:space="0" w:color="auto"/>
      </w:divBdr>
    </w:div>
    <w:div w:id="265965014">
      <w:bodyDiv w:val="1"/>
      <w:marLeft w:val="0"/>
      <w:marRight w:val="0"/>
      <w:marTop w:val="0"/>
      <w:marBottom w:val="0"/>
      <w:divBdr>
        <w:top w:val="none" w:sz="0" w:space="0" w:color="auto"/>
        <w:left w:val="none" w:sz="0" w:space="0" w:color="auto"/>
        <w:bottom w:val="none" w:sz="0" w:space="0" w:color="auto"/>
        <w:right w:val="none" w:sz="0" w:space="0" w:color="auto"/>
      </w:divBdr>
    </w:div>
    <w:div w:id="319651247">
      <w:bodyDiv w:val="1"/>
      <w:marLeft w:val="0"/>
      <w:marRight w:val="0"/>
      <w:marTop w:val="0"/>
      <w:marBottom w:val="0"/>
      <w:divBdr>
        <w:top w:val="none" w:sz="0" w:space="0" w:color="auto"/>
        <w:left w:val="none" w:sz="0" w:space="0" w:color="auto"/>
        <w:bottom w:val="none" w:sz="0" w:space="0" w:color="auto"/>
        <w:right w:val="none" w:sz="0" w:space="0" w:color="auto"/>
      </w:divBdr>
    </w:div>
    <w:div w:id="345715913">
      <w:bodyDiv w:val="1"/>
      <w:marLeft w:val="0"/>
      <w:marRight w:val="0"/>
      <w:marTop w:val="0"/>
      <w:marBottom w:val="0"/>
      <w:divBdr>
        <w:top w:val="none" w:sz="0" w:space="0" w:color="auto"/>
        <w:left w:val="none" w:sz="0" w:space="0" w:color="auto"/>
        <w:bottom w:val="none" w:sz="0" w:space="0" w:color="auto"/>
        <w:right w:val="none" w:sz="0" w:space="0" w:color="auto"/>
      </w:divBdr>
    </w:div>
    <w:div w:id="403534595">
      <w:bodyDiv w:val="1"/>
      <w:marLeft w:val="0"/>
      <w:marRight w:val="0"/>
      <w:marTop w:val="0"/>
      <w:marBottom w:val="0"/>
      <w:divBdr>
        <w:top w:val="none" w:sz="0" w:space="0" w:color="auto"/>
        <w:left w:val="none" w:sz="0" w:space="0" w:color="auto"/>
        <w:bottom w:val="none" w:sz="0" w:space="0" w:color="auto"/>
        <w:right w:val="none" w:sz="0" w:space="0" w:color="auto"/>
      </w:divBdr>
    </w:div>
    <w:div w:id="418868851">
      <w:bodyDiv w:val="1"/>
      <w:marLeft w:val="0"/>
      <w:marRight w:val="0"/>
      <w:marTop w:val="0"/>
      <w:marBottom w:val="0"/>
      <w:divBdr>
        <w:top w:val="none" w:sz="0" w:space="0" w:color="auto"/>
        <w:left w:val="none" w:sz="0" w:space="0" w:color="auto"/>
        <w:bottom w:val="none" w:sz="0" w:space="0" w:color="auto"/>
        <w:right w:val="none" w:sz="0" w:space="0" w:color="auto"/>
      </w:divBdr>
    </w:div>
    <w:div w:id="450590169">
      <w:bodyDiv w:val="1"/>
      <w:marLeft w:val="0"/>
      <w:marRight w:val="0"/>
      <w:marTop w:val="0"/>
      <w:marBottom w:val="0"/>
      <w:divBdr>
        <w:top w:val="none" w:sz="0" w:space="0" w:color="auto"/>
        <w:left w:val="none" w:sz="0" w:space="0" w:color="auto"/>
        <w:bottom w:val="none" w:sz="0" w:space="0" w:color="auto"/>
        <w:right w:val="none" w:sz="0" w:space="0" w:color="auto"/>
      </w:divBdr>
    </w:div>
    <w:div w:id="565534253">
      <w:bodyDiv w:val="1"/>
      <w:marLeft w:val="0"/>
      <w:marRight w:val="0"/>
      <w:marTop w:val="0"/>
      <w:marBottom w:val="0"/>
      <w:divBdr>
        <w:top w:val="none" w:sz="0" w:space="0" w:color="auto"/>
        <w:left w:val="none" w:sz="0" w:space="0" w:color="auto"/>
        <w:bottom w:val="none" w:sz="0" w:space="0" w:color="auto"/>
        <w:right w:val="none" w:sz="0" w:space="0" w:color="auto"/>
      </w:divBdr>
    </w:div>
    <w:div w:id="582295600">
      <w:bodyDiv w:val="1"/>
      <w:marLeft w:val="0"/>
      <w:marRight w:val="0"/>
      <w:marTop w:val="0"/>
      <w:marBottom w:val="0"/>
      <w:divBdr>
        <w:top w:val="none" w:sz="0" w:space="0" w:color="auto"/>
        <w:left w:val="none" w:sz="0" w:space="0" w:color="auto"/>
        <w:bottom w:val="none" w:sz="0" w:space="0" w:color="auto"/>
        <w:right w:val="none" w:sz="0" w:space="0" w:color="auto"/>
      </w:divBdr>
    </w:div>
    <w:div w:id="584846313">
      <w:bodyDiv w:val="1"/>
      <w:marLeft w:val="0"/>
      <w:marRight w:val="0"/>
      <w:marTop w:val="0"/>
      <w:marBottom w:val="0"/>
      <w:divBdr>
        <w:top w:val="none" w:sz="0" w:space="0" w:color="auto"/>
        <w:left w:val="none" w:sz="0" w:space="0" w:color="auto"/>
        <w:bottom w:val="none" w:sz="0" w:space="0" w:color="auto"/>
        <w:right w:val="none" w:sz="0" w:space="0" w:color="auto"/>
      </w:divBdr>
    </w:div>
    <w:div w:id="735199275">
      <w:bodyDiv w:val="1"/>
      <w:marLeft w:val="0"/>
      <w:marRight w:val="0"/>
      <w:marTop w:val="0"/>
      <w:marBottom w:val="0"/>
      <w:divBdr>
        <w:top w:val="none" w:sz="0" w:space="0" w:color="auto"/>
        <w:left w:val="none" w:sz="0" w:space="0" w:color="auto"/>
        <w:bottom w:val="none" w:sz="0" w:space="0" w:color="auto"/>
        <w:right w:val="none" w:sz="0" w:space="0" w:color="auto"/>
      </w:divBdr>
    </w:div>
    <w:div w:id="893322016">
      <w:bodyDiv w:val="1"/>
      <w:marLeft w:val="0"/>
      <w:marRight w:val="0"/>
      <w:marTop w:val="0"/>
      <w:marBottom w:val="0"/>
      <w:divBdr>
        <w:top w:val="none" w:sz="0" w:space="0" w:color="auto"/>
        <w:left w:val="none" w:sz="0" w:space="0" w:color="auto"/>
        <w:bottom w:val="none" w:sz="0" w:space="0" w:color="auto"/>
        <w:right w:val="none" w:sz="0" w:space="0" w:color="auto"/>
      </w:divBdr>
    </w:div>
    <w:div w:id="1016082636">
      <w:bodyDiv w:val="1"/>
      <w:marLeft w:val="0"/>
      <w:marRight w:val="0"/>
      <w:marTop w:val="0"/>
      <w:marBottom w:val="0"/>
      <w:divBdr>
        <w:top w:val="none" w:sz="0" w:space="0" w:color="auto"/>
        <w:left w:val="none" w:sz="0" w:space="0" w:color="auto"/>
        <w:bottom w:val="none" w:sz="0" w:space="0" w:color="auto"/>
        <w:right w:val="none" w:sz="0" w:space="0" w:color="auto"/>
      </w:divBdr>
    </w:div>
    <w:div w:id="1100681821">
      <w:bodyDiv w:val="1"/>
      <w:marLeft w:val="0"/>
      <w:marRight w:val="0"/>
      <w:marTop w:val="0"/>
      <w:marBottom w:val="0"/>
      <w:divBdr>
        <w:top w:val="none" w:sz="0" w:space="0" w:color="auto"/>
        <w:left w:val="none" w:sz="0" w:space="0" w:color="auto"/>
        <w:bottom w:val="none" w:sz="0" w:space="0" w:color="auto"/>
        <w:right w:val="none" w:sz="0" w:space="0" w:color="auto"/>
      </w:divBdr>
      <w:divsChild>
        <w:div w:id="541014725">
          <w:marLeft w:val="0"/>
          <w:marRight w:val="0"/>
          <w:marTop w:val="0"/>
          <w:marBottom w:val="0"/>
          <w:divBdr>
            <w:top w:val="none" w:sz="0" w:space="0" w:color="auto"/>
            <w:left w:val="none" w:sz="0" w:space="0" w:color="auto"/>
            <w:bottom w:val="none" w:sz="0" w:space="0" w:color="auto"/>
            <w:right w:val="none" w:sz="0" w:space="0" w:color="auto"/>
          </w:divBdr>
        </w:div>
        <w:div w:id="952400071">
          <w:marLeft w:val="0"/>
          <w:marRight w:val="0"/>
          <w:marTop w:val="0"/>
          <w:marBottom w:val="60"/>
          <w:divBdr>
            <w:top w:val="none" w:sz="0" w:space="0" w:color="auto"/>
            <w:left w:val="none" w:sz="0" w:space="0" w:color="auto"/>
            <w:bottom w:val="none" w:sz="0" w:space="0" w:color="auto"/>
            <w:right w:val="none" w:sz="0" w:space="0" w:color="auto"/>
          </w:divBdr>
        </w:div>
        <w:div w:id="1665013720">
          <w:marLeft w:val="0"/>
          <w:marRight w:val="0"/>
          <w:marTop w:val="0"/>
          <w:marBottom w:val="60"/>
          <w:divBdr>
            <w:top w:val="none" w:sz="0" w:space="0" w:color="auto"/>
            <w:left w:val="none" w:sz="0" w:space="0" w:color="auto"/>
            <w:bottom w:val="none" w:sz="0" w:space="0" w:color="auto"/>
            <w:right w:val="none" w:sz="0" w:space="0" w:color="auto"/>
          </w:divBdr>
        </w:div>
      </w:divsChild>
    </w:div>
    <w:div w:id="1120949745">
      <w:bodyDiv w:val="1"/>
      <w:marLeft w:val="0"/>
      <w:marRight w:val="0"/>
      <w:marTop w:val="0"/>
      <w:marBottom w:val="0"/>
      <w:divBdr>
        <w:top w:val="none" w:sz="0" w:space="0" w:color="auto"/>
        <w:left w:val="none" w:sz="0" w:space="0" w:color="auto"/>
        <w:bottom w:val="none" w:sz="0" w:space="0" w:color="auto"/>
        <w:right w:val="none" w:sz="0" w:space="0" w:color="auto"/>
      </w:divBdr>
    </w:div>
    <w:div w:id="1125083628">
      <w:bodyDiv w:val="1"/>
      <w:marLeft w:val="0"/>
      <w:marRight w:val="0"/>
      <w:marTop w:val="0"/>
      <w:marBottom w:val="0"/>
      <w:divBdr>
        <w:top w:val="none" w:sz="0" w:space="0" w:color="auto"/>
        <w:left w:val="none" w:sz="0" w:space="0" w:color="auto"/>
        <w:bottom w:val="none" w:sz="0" w:space="0" w:color="auto"/>
        <w:right w:val="none" w:sz="0" w:space="0" w:color="auto"/>
      </w:divBdr>
    </w:div>
    <w:div w:id="1127164079">
      <w:bodyDiv w:val="1"/>
      <w:marLeft w:val="0"/>
      <w:marRight w:val="0"/>
      <w:marTop w:val="0"/>
      <w:marBottom w:val="0"/>
      <w:divBdr>
        <w:top w:val="none" w:sz="0" w:space="0" w:color="auto"/>
        <w:left w:val="none" w:sz="0" w:space="0" w:color="auto"/>
        <w:bottom w:val="none" w:sz="0" w:space="0" w:color="auto"/>
        <w:right w:val="none" w:sz="0" w:space="0" w:color="auto"/>
      </w:divBdr>
    </w:div>
    <w:div w:id="1147823674">
      <w:bodyDiv w:val="1"/>
      <w:marLeft w:val="0"/>
      <w:marRight w:val="0"/>
      <w:marTop w:val="0"/>
      <w:marBottom w:val="0"/>
      <w:divBdr>
        <w:top w:val="none" w:sz="0" w:space="0" w:color="auto"/>
        <w:left w:val="none" w:sz="0" w:space="0" w:color="auto"/>
        <w:bottom w:val="none" w:sz="0" w:space="0" w:color="auto"/>
        <w:right w:val="none" w:sz="0" w:space="0" w:color="auto"/>
      </w:divBdr>
    </w:div>
    <w:div w:id="1239556734">
      <w:bodyDiv w:val="1"/>
      <w:marLeft w:val="0"/>
      <w:marRight w:val="0"/>
      <w:marTop w:val="0"/>
      <w:marBottom w:val="0"/>
      <w:divBdr>
        <w:top w:val="none" w:sz="0" w:space="0" w:color="auto"/>
        <w:left w:val="none" w:sz="0" w:space="0" w:color="auto"/>
        <w:bottom w:val="none" w:sz="0" w:space="0" w:color="auto"/>
        <w:right w:val="none" w:sz="0" w:space="0" w:color="auto"/>
      </w:divBdr>
    </w:div>
    <w:div w:id="1266034206">
      <w:bodyDiv w:val="1"/>
      <w:marLeft w:val="0"/>
      <w:marRight w:val="0"/>
      <w:marTop w:val="0"/>
      <w:marBottom w:val="0"/>
      <w:divBdr>
        <w:top w:val="none" w:sz="0" w:space="0" w:color="auto"/>
        <w:left w:val="none" w:sz="0" w:space="0" w:color="auto"/>
        <w:bottom w:val="none" w:sz="0" w:space="0" w:color="auto"/>
        <w:right w:val="none" w:sz="0" w:space="0" w:color="auto"/>
      </w:divBdr>
    </w:div>
    <w:div w:id="1352957095">
      <w:bodyDiv w:val="1"/>
      <w:marLeft w:val="0"/>
      <w:marRight w:val="0"/>
      <w:marTop w:val="0"/>
      <w:marBottom w:val="0"/>
      <w:divBdr>
        <w:top w:val="none" w:sz="0" w:space="0" w:color="auto"/>
        <w:left w:val="none" w:sz="0" w:space="0" w:color="auto"/>
        <w:bottom w:val="none" w:sz="0" w:space="0" w:color="auto"/>
        <w:right w:val="none" w:sz="0" w:space="0" w:color="auto"/>
      </w:divBdr>
    </w:div>
    <w:div w:id="1357468119">
      <w:bodyDiv w:val="1"/>
      <w:marLeft w:val="0"/>
      <w:marRight w:val="0"/>
      <w:marTop w:val="0"/>
      <w:marBottom w:val="0"/>
      <w:divBdr>
        <w:top w:val="none" w:sz="0" w:space="0" w:color="auto"/>
        <w:left w:val="none" w:sz="0" w:space="0" w:color="auto"/>
        <w:bottom w:val="none" w:sz="0" w:space="0" w:color="auto"/>
        <w:right w:val="none" w:sz="0" w:space="0" w:color="auto"/>
      </w:divBdr>
    </w:div>
    <w:div w:id="1445924281">
      <w:bodyDiv w:val="1"/>
      <w:marLeft w:val="0"/>
      <w:marRight w:val="0"/>
      <w:marTop w:val="0"/>
      <w:marBottom w:val="0"/>
      <w:divBdr>
        <w:top w:val="none" w:sz="0" w:space="0" w:color="auto"/>
        <w:left w:val="none" w:sz="0" w:space="0" w:color="auto"/>
        <w:bottom w:val="none" w:sz="0" w:space="0" w:color="auto"/>
        <w:right w:val="none" w:sz="0" w:space="0" w:color="auto"/>
      </w:divBdr>
    </w:div>
    <w:div w:id="1463688337">
      <w:bodyDiv w:val="1"/>
      <w:marLeft w:val="0"/>
      <w:marRight w:val="0"/>
      <w:marTop w:val="0"/>
      <w:marBottom w:val="0"/>
      <w:divBdr>
        <w:top w:val="none" w:sz="0" w:space="0" w:color="auto"/>
        <w:left w:val="none" w:sz="0" w:space="0" w:color="auto"/>
        <w:bottom w:val="none" w:sz="0" w:space="0" w:color="auto"/>
        <w:right w:val="none" w:sz="0" w:space="0" w:color="auto"/>
      </w:divBdr>
    </w:div>
    <w:div w:id="1490363530">
      <w:bodyDiv w:val="1"/>
      <w:marLeft w:val="0"/>
      <w:marRight w:val="0"/>
      <w:marTop w:val="0"/>
      <w:marBottom w:val="0"/>
      <w:divBdr>
        <w:top w:val="none" w:sz="0" w:space="0" w:color="auto"/>
        <w:left w:val="none" w:sz="0" w:space="0" w:color="auto"/>
        <w:bottom w:val="none" w:sz="0" w:space="0" w:color="auto"/>
        <w:right w:val="none" w:sz="0" w:space="0" w:color="auto"/>
      </w:divBdr>
    </w:div>
    <w:div w:id="1503859929">
      <w:bodyDiv w:val="1"/>
      <w:marLeft w:val="0"/>
      <w:marRight w:val="0"/>
      <w:marTop w:val="0"/>
      <w:marBottom w:val="0"/>
      <w:divBdr>
        <w:top w:val="none" w:sz="0" w:space="0" w:color="auto"/>
        <w:left w:val="none" w:sz="0" w:space="0" w:color="auto"/>
        <w:bottom w:val="none" w:sz="0" w:space="0" w:color="auto"/>
        <w:right w:val="none" w:sz="0" w:space="0" w:color="auto"/>
      </w:divBdr>
    </w:div>
    <w:div w:id="1719935686">
      <w:bodyDiv w:val="1"/>
      <w:marLeft w:val="0"/>
      <w:marRight w:val="0"/>
      <w:marTop w:val="0"/>
      <w:marBottom w:val="0"/>
      <w:divBdr>
        <w:top w:val="none" w:sz="0" w:space="0" w:color="auto"/>
        <w:left w:val="none" w:sz="0" w:space="0" w:color="auto"/>
        <w:bottom w:val="none" w:sz="0" w:space="0" w:color="auto"/>
        <w:right w:val="none" w:sz="0" w:space="0" w:color="auto"/>
      </w:divBdr>
    </w:div>
    <w:div w:id="1725330110">
      <w:bodyDiv w:val="1"/>
      <w:marLeft w:val="0"/>
      <w:marRight w:val="0"/>
      <w:marTop w:val="0"/>
      <w:marBottom w:val="0"/>
      <w:divBdr>
        <w:top w:val="none" w:sz="0" w:space="0" w:color="auto"/>
        <w:left w:val="none" w:sz="0" w:space="0" w:color="auto"/>
        <w:bottom w:val="none" w:sz="0" w:space="0" w:color="auto"/>
        <w:right w:val="none" w:sz="0" w:space="0" w:color="auto"/>
      </w:divBdr>
    </w:div>
    <w:div w:id="1757095054">
      <w:bodyDiv w:val="1"/>
      <w:marLeft w:val="0"/>
      <w:marRight w:val="0"/>
      <w:marTop w:val="0"/>
      <w:marBottom w:val="0"/>
      <w:divBdr>
        <w:top w:val="none" w:sz="0" w:space="0" w:color="auto"/>
        <w:left w:val="none" w:sz="0" w:space="0" w:color="auto"/>
        <w:bottom w:val="none" w:sz="0" w:space="0" w:color="auto"/>
        <w:right w:val="none" w:sz="0" w:space="0" w:color="auto"/>
      </w:divBdr>
    </w:div>
    <w:div w:id="1773087781">
      <w:bodyDiv w:val="1"/>
      <w:marLeft w:val="0"/>
      <w:marRight w:val="0"/>
      <w:marTop w:val="0"/>
      <w:marBottom w:val="0"/>
      <w:divBdr>
        <w:top w:val="none" w:sz="0" w:space="0" w:color="auto"/>
        <w:left w:val="none" w:sz="0" w:space="0" w:color="auto"/>
        <w:bottom w:val="none" w:sz="0" w:space="0" w:color="auto"/>
        <w:right w:val="none" w:sz="0" w:space="0" w:color="auto"/>
      </w:divBdr>
    </w:div>
    <w:div w:id="1848514389">
      <w:bodyDiv w:val="1"/>
      <w:marLeft w:val="0"/>
      <w:marRight w:val="0"/>
      <w:marTop w:val="0"/>
      <w:marBottom w:val="0"/>
      <w:divBdr>
        <w:top w:val="none" w:sz="0" w:space="0" w:color="auto"/>
        <w:left w:val="none" w:sz="0" w:space="0" w:color="auto"/>
        <w:bottom w:val="none" w:sz="0" w:space="0" w:color="auto"/>
        <w:right w:val="none" w:sz="0" w:space="0" w:color="auto"/>
      </w:divBdr>
    </w:div>
    <w:div w:id="1901554454">
      <w:bodyDiv w:val="1"/>
      <w:marLeft w:val="0"/>
      <w:marRight w:val="0"/>
      <w:marTop w:val="0"/>
      <w:marBottom w:val="0"/>
      <w:divBdr>
        <w:top w:val="none" w:sz="0" w:space="0" w:color="auto"/>
        <w:left w:val="none" w:sz="0" w:space="0" w:color="auto"/>
        <w:bottom w:val="none" w:sz="0" w:space="0" w:color="auto"/>
        <w:right w:val="none" w:sz="0" w:space="0" w:color="auto"/>
      </w:divBdr>
    </w:div>
    <w:div w:id="1933274675">
      <w:bodyDiv w:val="1"/>
      <w:marLeft w:val="0"/>
      <w:marRight w:val="0"/>
      <w:marTop w:val="0"/>
      <w:marBottom w:val="0"/>
      <w:divBdr>
        <w:top w:val="none" w:sz="0" w:space="0" w:color="auto"/>
        <w:left w:val="none" w:sz="0" w:space="0" w:color="auto"/>
        <w:bottom w:val="none" w:sz="0" w:space="0" w:color="auto"/>
        <w:right w:val="none" w:sz="0" w:space="0" w:color="auto"/>
      </w:divBdr>
    </w:div>
    <w:div w:id="1936011606">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0"/>
          <w:marRight w:val="0"/>
          <w:marTop w:val="0"/>
          <w:marBottom w:val="0"/>
          <w:divBdr>
            <w:top w:val="none" w:sz="0" w:space="0" w:color="auto"/>
            <w:left w:val="none" w:sz="0" w:space="0" w:color="auto"/>
            <w:bottom w:val="none" w:sz="0" w:space="0" w:color="auto"/>
            <w:right w:val="none" w:sz="0" w:space="0" w:color="auto"/>
          </w:divBdr>
        </w:div>
        <w:div w:id="689795600">
          <w:marLeft w:val="0"/>
          <w:marRight w:val="0"/>
          <w:marTop w:val="0"/>
          <w:marBottom w:val="0"/>
          <w:divBdr>
            <w:top w:val="none" w:sz="0" w:space="0" w:color="auto"/>
            <w:left w:val="none" w:sz="0" w:space="0" w:color="auto"/>
            <w:bottom w:val="none" w:sz="0" w:space="0" w:color="auto"/>
            <w:right w:val="none" w:sz="0" w:space="0" w:color="auto"/>
          </w:divBdr>
        </w:div>
      </w:divsChild>
    </w:div>
    <w:div w:id="2004577884">
      <w:bodyDiv w:val="1"/>
      <w:marLeft w:val="0"/>
      <w:marRight w:val="0"/>
      <w:marTop w:val="0"/>
      <w:marBottom w:val="0"/>
      <w:divBdr>
        <w:top w:val="none" w:sz="0" w:space="0" w:color="auto"/>
        <w:left w:val="none" w:sz="0" w:space="0" w:color="auto"/>
        <w:bottom w:val="none" w:sz="0" w:space="0" w:color="auto"/>
        <w:right w:val="none" w:sz="0" w:space="0" w:color="auto"/>
      </w:divBdr>
    </w:div>
    <w:div w:id="2015644624">
      <w:bodyDiv w:val="1"/>
      <w:marLeft w:val="0"/>
      <w:marRight w:val="0"/>
      <w:marTop w:val="0"/>
      <w:marBottom w:val="0"/>
      <w:divBdr>
        <w:top w:val="none" w:sz="0" w:space="0" w:color="auto"/>
        <w:left w:val="none" w:sz="0" w:space="0" w:color="auto"/>
        <w:bottom w:val="none" w:sz="0" w:space="0" w:color="auto"/>
        <w:right w:val="none" w:sz="0" w:space="0" w:color="auto"/>
      </w:divBdr>
    </w:div>
    <w:div w:id="2031492435">
      <w:bodyDiv w:val="1"/>
      <w:marLeft w:val="0"/>
      <w:marRight w:val="0"/>
      <w:marTop w:val="0"/>
      <w:marBottom w:val="0"/>
      <w:divBdr>
        <w:top w:val="none" w:sz="0" w:space="0" w:color="auto"/>
        <w:left w:val="none" w:sz="0" w:space="0" w:color="auto"/>
        <w:bottom w:val="none" w:sz="0" w:space="0" w:color="auto"/>
        <w:right w:val="none" w:sz="0" w:space="0" w:color="auto"/>
      </w:divBdr>
    </w:div>
    <w:div w:id="2045790508">
      <w:bodyDiv w:val="1"/>
      <w:marLeft w:val="0"/>
      <w:marRight w:val="0"/>
      <w:marTop w:val="0"/>
      <w:marBottom w:val="0"/>
      <w:divBdr>
        <w:top w:val="none" w:sz="0" w:space="0" w:color="auto"/>
        <w:left w:val="none" w:sz="0" w:space="0" w:color="auto"/>
        <w:bottom w:val="none" w:sz="0" w:space="0" w:color="auto"/>
        <w:right w:val="none" w:sz="0" w:space="0" w:color="auto"/>
      </w:divBdr>
    </w:div>
    <w:div w:id="2064481231">
      <w:bodyDiv w:val="1"/>
      <w:marLeft w:val="0"/>
      <w:marRight w:val="0"/>
      <w:marTop w:val="0"/>
      <w:marBottom w:val="0"/>
      <w:divBdr>
        <w:top w:val="none" w:sz="0" w:space="0" w:color="auto"/>
        <w:left w:val="none" w:sz="0" w:space="0" w:color="auto"/>
        <w:bottom w:val="none" w:sz="0" w:space="0" w:color="auto"/>
        <w:right w:val="none" w:sz="0" w:space="0" w:color="auto"/>
      </w:divBdr>
      <w:divsChild>
        <w:div w:id="1887568392">
          <w:marLeft w:val="0"/>
          <w:marRight w:val="0"/>
          <w:marTop w:val="0"/>
          <w:marBottom w:val="0"/>
          <w:divBdr>
            <w:top w:val="none" w:sz="0" w:space="0" w:color="auto"/>
            <w:left w:val="none" w:sz="0" w:space="0" w:color="auto"/>
            <w:bottom w:val="none" w:sz="0" w:space="0" w:color="auto"/>
            <w:right w:val="none" w:sz="0" w:space="0" w:color="auto"/>
          </w:divBdr>
          <w:divsChild>
            <w:div w:id="1104378294">
              <w:marLeft w:val="0"/>
              <w:marRight w:val="0"/>
              <w:marTop w:val="0"/>
              <w:marBottom w:val="0"/>
              <w:divBdr>
                <w:top w:val="none" w:sz="0" w:space="0" w:color="auto"/>
                <w:left w:val="none" w:sz="0" w:space="0" w:color="auto"/>
                <w:bottom w:val="none" w:sz="0" w:space="0" w:color="auto"/>
                <w:right w:val="none" w:sz="0" w:space="0" w:color="auto"/>
              </w:divBdr>
              <w:divsChild>
                <w:div w:id="1322386581">
                  <w:marLeft w:val="0"/>
                  <w:marRight w:val="0"/>
                  <w:marTop w:val="0"/>
                  <w:marBottom w:val="0"/>
                  <w:divBdr>
                    <w:top w:val="none" w:sz="0" w:space="0" w:color="auto"/>
                    <w:left w:val="none" w:sz="0" w:space="0" w:color="auto"/>
                    <w:bottom w:val="none" w:sz="0" w:space="0" w:color="auto"/>
                    <w:right w:val="none" w:sz="0" w:space="0" w:color="auto"/>
                  </w:divBdr>
                  <w:divsChild>
                    <w:div w:id="4063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89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7411</Words>
  <Characters>44471</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51779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2023-10-10T18:27:00Z</dcterms:created>
  <dcterms:modified xsi:type="dcterms:W3CDTF">2023-10-16T07:15:00Z</dcterms:modified>
</cp:coreProperties>
</file>